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AACF" w14:textId="77777777" w:rsidR="00F278D3" w:rsidRDefault="0035637A" w:rsidP="0035637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C96896" wp14:editId="68BDFC69">
            <wp:extent cx="2070100" cy="1225769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F 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676" cy="122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979B4" w14:textId="77777777" w:rsidR="0035637A" w:rsidRPr="00F278D3" w:rsidRDefault="0035637A" w:rsidP="0035637A">
      <w:pPr>
        <w:jc w:val="center"/>
        <w:rPr>
          <w:sz w:val="28"/>
          <w:szCs w:val="28"/>
        </w:rPr>
      </w:pPr>
    </w:p>
    <w:p w14:paraId="494EB233" w14:textId="08BE8521" w:rsidR="00F278D3" w:rsidRPr="00FC4714" w:rsidRDefault="00F278D3" w:rsidP="00F278D3">
      <w:pPr>
        <w:jc w:val="center"/>
        <w:rPr>
          <w:rFonts w:ascii="Perpetua" w:hAnsi="Perpetua"/>
          <w:b/>
          <w:sz w:val="28"/>
          <w:szCs w:val="28"/>
          <w:u w:val="single"/>
        </w:rPr>
      </w:pPr>
      <w:r w:rsidRPr="00FC4714">
        <w:rPr>
          <w:rFonts w:ascii="Perpetua" w:hAnsi="Perpetua"/>
          <w:b/>
          <w:sz w:val="28"/>
          <w:szCs w:val="28"/>
          <w:u w:val="single"/>
        </w:rPr>
        <w:t>Asian Pacific Fund</w:t>
      </w:r>
      <w:r w:rsidR="0035637A" w:rsidRPr="00FC4714">
        <w:rPr>
          <w:rFonts w:ascii="Perpetua" w:hAnsi="Perpetua"/>
          <w:b/>
          <w:sz w:val="28"/>
          <w:szCs w:val="28"/>
          <w:u w:val="single"/>
        </w:rPr>
        <w:t xml:space="preserve"> Affiliate </w:t>
      </w:r>
      <w:r w:rsidR="002E3F38">
        <w:rPr>
          <w:rFonts w:ascii="Perpetua" w:hAnsi="Perpetua"/>
          <w:b/>
          <w:sz w:val="28"/>
          <w:szCs w:val="28"/>
          <w:u w:val="single"/>
        </w:rPr>
        <w:t xml:space="preserve">&amp; Associate </w:t>
      </w:r>
      <w:r w:rsidR="0035637A" w:rsidRPr="00FC4714">
        <w:rPr>
          <w:rFonts w:ascii="Perpetua" w:hAnsi="Perpetua"/>
          <w:b/>
          <w:sz w:val="28"/>
          <w:szCs w:val="28"/>
          <w:u w:val="single"/>
        </w:rPr>
        <w:t>Guidelines</w:t>
      </w:r>
    </w:p>
    <w:p w14:paraId="74AAB657" w14:textId="77777777" w:rsidR="0035637A" w:rsidRPr="00FC4714" w:rsidRDefault="0035637A" w:rsidP="00CF5BF5">
      <w:pPr>
        <w:rPr>
          <w:rFonts w:ascii="Perpetua" w:hAnsi="Perpetua"/>
        </w:rPr>
      </w:pPr>
    </w:p>
    <w:p w14:paraId="54222137" w14:textId="1A124588" w:rsidR="000D09A0" w:rsidRPr="00FC4714" w:rsidRDefault="00EE5DC1" w:rsidP="00CF5BF5">
      <w:pPr>
        <w:rPr>
          <w:rFonts w:ascii="Perpetua" w:hAnsi="Perpetua"/>
        </w:rPr>
      </w:pPr>
      <w:r w:rsidRPr="00FC4714">
        <w:rPr>
          <w:rFonts w:ascii="Perpetua" w:hAnsi="Perpetua"/>
        </w:rPr>
        <w:t>The Asian Pacific Fund is a community foundation dedicated to strengthening the Asian</w:t>
      </w:r>
      <w:r w:rsidR="007415B4">
        <w:rPr>
          <w:rFonts w:ascii="Perpetua" w:hAnsi="Perpetua"/>
        </w:rPr>
        <w:t xml:space="preserve"> American</w:t>
      </w:r>
      <w:r w:rsidRPr="00FC4714">
        <w:rPr>
          <w:rFonts w:ascii="Perpetua" w:hAnsi="Perpetua"/>
        </w:rPr>
        <w:t xml:space="preserve"> &amp; Pacific Islander </w:t>
      </w:r>
      <w:r w:rsidR="00D55D10">
        <w:rPr>
          <w:rFonts w:ascii="Perpetua" w:hAnsi="Perpetua"/>
        </w:rPr>
        <w:t xml:space="preserve">(AAPI) </w:t>
      </w:r>
      <w:r w:rsidRPr="00FC4714">
        <w:rPr>
          <w:rFonts w:ascii="Perpetua" w:hAnsi="Perpetua"/>
        </w:rPr>
        <w:t>community in the Bay Area by increasing philanthropy and supporting organizations that serve our most vulnerable community members.</w:t>
      </w:r>
    </w:p>
    <w:p w14:paraId="3C610D54" w14:textId="77777777" w:rsidR="00EE5DC1" w:rsidRPr="00FC4714" w:rsidRDefault="00EE5DC1" w:rsidP="00CF5BF5">
      <w:pPr>
        <w:rPr>
          <w:rFonts w:ascii="Perpetua" w:hAnsi="Perpetua"/>
        </w:rPr>
      </w:pPr>
    </w:p>
    <w:p w14:paraId="72491AE4" w14:textId="2755593A" w:rsidR="001E4F26" w:rsidRPr="00FC4714" w:rsidRDefault="001E4F26" w:rsidP="00CF5BF5">
      <w:pPr>
        <w:rPr>
          <w:rFonts w:ascii="Perpetua" w:hAnsi="Perpetua"/>
        </w:rPr>
      </w:pPr>
      <w:r w:rsidRPr="00FC4714">
        <w:rPr>
          <w:rFonts w:ascii="Perpetua" w:hAnsi="Perpetua"/>
        </w:rPr>
        <w:t xml:space="preserve">Be becoming an </w:t>
      </w:r>
      <w:r w:rsidR="00F278D3" w:rsidRPr="00FC4714">
        <w:rPr>
          <w:rFonts w:ascii="Perpetua" w:hAnsi="Perpetua"/>
        </w:rPr>
        <w:t>Affiliate M</w:t>
      </w:r>
      <w:r w:rsidRPr="00FC4714">
        <w:rPr>
          <w:rFonts w:ascii="Perpetua" w:hAnsi="Perpetua"/>
        </w:rPr>
        <w:t>ember</w:t>
      </w:r>
      <w:r w:rsidR="00A32B09" w:rsidRPr="00FC4714">
        <w:rPr>
          <w:rFonts w:ascii="Perpetua" w:hAnsi="Perpetua"/>
        </w:rPr>
        <w:t xml:space="preserve"> </w:t>
      </w:r>
      <w:r w:rsidR="00F278D3" w:rsidRPr="00FC4714">
        <w:rPr>
          <w:rFonts w:ascii="Perpetua" w:hAnsi="Perpetua"/>
        </w:rPr>
        <w:t xml:space="preserve">or an </w:t>
      </w:r>
      <w:r w:rsidR="0035637A" w:rsidRPr="00FC4714">
        <w:rPr>
          <w:rFonts w:ascii="Perpetua" w:hAnsi="Perpetua"/>
        </w:rPr>
        <w:t>Associate</w:t>
      </w:r>
      <w:r w:rsidR="00F278D3" w:rsidRPr="00FC4714">
        <w:rPr>
          <w:rFonts w:ascii="Perpetua" w:hAnsi="Perpetua"/>
        </w:rPr>
        <w:t xml:space="preserve"> Member </w:t>
      </w:r>
      <w:r w:rsidR="00A32B09" w:rsidRPr="00FC4714">
        <w:rPr>
          <w:rFonts w:ascii="Perpetua" w:hAnsi="Perpetua"/>
        </w:rPr>
        <w:t>(see Affiliate Organization</w:t>
      </w:r>
      <w:r w:rsidR="00EE0E81" w:rsidRPr="00FC4714">
        <w:rPr>
          <w:rFonts w:ascii="Perpetua" w:hAnsi="Perpetua"/>
        </w:rPr>
        <w:t xml:space="preserve"> Requirements</w:t>
      </w:r>
      <w:r w:rsidR="00F278D3" w:rsidRPr="00FC4714">
        <w:rPr>
          <w:rFonts w:ascii="Perpetua" w:hAnsi="Perpetua"/>
        </w:rPr>
        <w:t xml:space="preserve"> below</w:t>
      </w:r>
      <w:r w:rsidR="00EE0E81" w:rsidRPr="00FC4714">
        <w:rPr>
          <w:rFonts w:ascii="Perpetua" w:hAnsi="Perpetua"/>
        </w:rPr>
        <w:t>)</w:t>
      </w:r>
      <w:r w:rsidRPr="00FC4714">
        <w:rPr>
          <w:rFonts w:ascii="Perpetua" w:hAnsi="Perpetua"/>
        </w:rPr>
        <w:t xml:space="preserve"> of the Asian Pacific Fund</w:t>
      </w:r>
      <w:r w:rsidR="009C4EBA">
        <w:rPr>
          <w:rFonts w:ascii="Perpetua" w:hAnsi="Perpetua"/>
        </w:rPr>
        <w:t>,</w:t>
      </w:r>
      <w:r w:rsidRPr="00FC4714">
        <w:rPr>
          <w:rFonts w:ascii="Perpetua" w:hAnsi="Perpetua"/>
        </w:rPr>
        <w:t xml:space="preserve"> we offer the</w:t>
      </w:r>
      <w:r w:rsidR="006D5BFF" w:rsidRPr="00FC4714">
        <w:rPr>
          <w:rFonts w:ascii="Perpetua" w:hAnsi="Perpetua"/>
        </w:rPr>
        <w:t xml:space="preserve"> following benefits</w:t>
      </w:r>
      <w:r w:rsidRPr="00FC4714">
        <w:rPr>
          <w:rFonts w:ascii="Perpetua" w:hAnsi="Perpetua"/>
        </w:rPr>
        <w:t xml:space="preserve"> to strengthen your organization</w:t>
      </w:r>
      <w:r w:rsidR="00A32B09" w:rsidRPr="00FC4714">
        <w:rPr>
          <w:rFonts w:ascii="Perpetua" w:hAnsi="Perpetua"/>
        </w:rPr>
        <w:t xml:space="preserve"> and support your work</w:t>
      </w:r>
      <w:r w:rsidRPr="00FC4714">
        <w:rPr>
          <w:rFonts w:ascii="Perpetua" w:hAnsi="Perpetua"/>
        </w:rPr>
        <w:t>:</w:t>
      </w:r>
    </w:p>
    <w:p w14:paraId="799992B0" w14:textId="77777777" w:rsidR="000D09A0" w:rsidRPr="00FC4714" w:rsidRDefault="001E4F26" w:rsidP="00CF5BF5">
      <w:pPr>
        <w:rPr>
          <w:rFonts w:ascii="Perpetua" w:hAnsi="Perpetua"/>
        </w:rPr>
      </w:pPr>
      <w:r w:rsidRPr="00FC4714">
        <w:rPr>
          <w:rFonts w:ascii="Perpetua" w:hAnsi="Perpetua"/>
        </w:rPr>
        <w:t xml:space="preserve">  </w:t>
      </w:r>
    </w:p>
    <w:p w14:paraId="139D5F81" w14:textId="77777777" w:rsidR="00367762" w:rsidRPr="00FC4714" w:rsidRDefault="00F278D3" w:rsidP="00F278D3">
      <w:pPr>
        <w:rPr>
          <w:rFonts w:ascii="Perpetua" w:hAnsi="Perpetua"/>
          <w:b/>
          <w:u w:val="single"/>
        </w:rPr>
      </w:pPr>
      <w:r w:rsidRPr="00FC4714">
        <w:rPr>
          <w:rFonts w:ascii="Perpetua" w:hAnsi="Perpetua"/>
          <w:b/>
          <w:u w:val="single"/>
        </w:rPr>
        <w:t xml:space="preserve">AFFILIATE </w:t>
      </w:r>
      <w:r w:rsidR="00A32B09" w:rsidRPr="00FC4714">
        <w:rPr>
          <w:rFonts w:ascii="Perpetua" w:hAnsi="Perpetua"/>
          <w:b/>
          <w:u w:val="single"/>
        </w:rPr>
        <w:t xml:space="preserve">Organization </w:t>
      </w:r>
      <w:r w:rsidR="00367762" w:rsidRPr="00FC4714">
        <w:rPr>
          <w:rFonts w:ascii="Perpetua" w:hAnsi="Perpetua"/>
          <w:b/>
          <w:u w:val="single"/>
        </w:rPr>
        <w:t>Benefits:</w:t>
      </w:r>
    </w:p>
    <w:p w14:paraId="17658B31" w14:textId="77777777" w:rsidR="00EE5DC1" w:rsidRPr="00FC4714" w:rsidRDefault="00A32B09" w:rsidP="00EF7E8C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FC4714">
        <w:rPr>
          <w:rFonts w:ascii="Perpetua" w:hAnsi="Perpetua"/>
        </w:rPr>
        <w:t>Eligible</w:t>
      </w:r>
      <w:r w:rsidR="00642846">
        <w:rPr>
          <w:rFonts w:ascii="Perpetua" w:hAnsi="Perpetua"/>
        </w:rPr>
        <w:t xml:space="preserve"> for Asian Pacific Fund </w:t>
      </w:r>
      <w:r w:rsidR="0063033B" w:rsidRPr="00FC4714">
        <w:rPr>
          <w:rFonts w:ascii="Perpetua" w:hAnsi="Perpetua"/>
        </w:rPr>
        <w:t>grant</w:t>
      </w:r>
      <w:r w:rsidR="00073054" w:rsidRPr="00FC4714">
        <w:rPr>
          <w:rFonts w:ascii="Perpetua" w:hAnsi="Perpetua"/>
        </w:rPr>
        <w:t xml:space="preserve"> p</w:t>
      </w:r>
      <w:r w:rsidR="001E4F26" w:rsidRPr="00FC4714">
        <w:rPr>
          <w:rFonts w:ascii="Perpetua" w:hAnsi="Perpetua"/>
        </w:rPr>
        <w:t>rogram</w:t>
      </w:r>
      <w:r w:rsidR="0063033B" w:rsidRPr="00FC4714">
        <w:rPr>
          <w:rFonts w:ascii="Perpetua" w:hAnsi="Perpetua"/>
        </w:rPr>
        <w:t>s</w:t>
      </w:r>
    </w:p>
    <w:p w14:paraId="2D999A8A" w14:textId="77777777" w:rsidR="008D6E7C" w:rsidRPr="00FC4714" w:rsidRDefault="00A32B09" w:rsidP="008D6E7C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FC4714">
        <w:rPr>
          <w:rFonts w:ascii="Perpetua" w:hAnsi="Perpetua"/>
        </w:rPr>
        <w:t>Eligible for g</w:t>
      </w:r>
      <w:r w:rsidR="008D6E7C" w:rsidRPr="00FC4714">
        <w:rPr>
          <w:rFonts w:ascii="Perpetua" w:hAnsi="Perpetua"/>
        </w:rPr>
        <w:t xml:space="preserve">rants </w:t>
      </w:r>
      <w:r w:rsidR="00073054" w:rsidRPr="00FC4714">
        <w:rPr>
          <w:rFonts w:ascii="Perpetua" w:hAnsi="Perpetua"/>
        </w:rPr>
        <w:t xml:space="preserve">made </w:t>
      </w:r>
      <w:r w:rsidR="008D6E7C" w:rsidRPr="00FC4714">
        <w:rPr>
          <w:rFonts w:ascii="Perpetua" w:hAnsi="Perpetua"/>
        </w:rPr>
        <w:t xml:space="preserve">in consultation </w:t>
      </w:r>
      <w:r w:rsidR="008D7369" w:rsidRPr="00FC4714">
        <w:rPr>
          <w:rFonts w:ascii="Perpetua" w:hAnsi="Perpetua"/>
        </w:rPr>
        <w:t>with individual private donors</w:t>
      </w:r>
    </w:p>
    <w:p w14:paraId="78CA5B66" w14:textId="77777777" w:rsidR="00367762" w:rsidRPr="00FC4714" w:rsidRDefault="00A32B09" w:rsidP="00367762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FC4714">
        <w:rPr>
          <w:rFonts w:ascii="Perpetua" w:hAnsi="Perpetua"/>
        </w:rPr>
        <w:t>Notifications of</w:t>
      </w:r>
      <w:r w:rsidR="00367762" w:rsidRPr="00FC4714">
        <w:rPr>
          <w:rFonts w:ascii="Perpetua" w:hAnsi="Perpetua"/>
        </w:rPr>
        <w:t xml:space="preserve"> funding opportunities that become available</w:t>
      </w:r>
    </w:p>
    <w:p w14:paraId="06214BE6" w14:textId="77777777" w:rsidR="00367762" w:rsidRPr="00FC4714" w:rsidRDefault="001E4F26" w:rsidP="00367762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FC4714">
        <w:rPr>
          <w:rFonts w:ascii="Perpetua" w:hAnsi="Perpetua"/>
        </w:rPr>
        <w:t xml:space="preserve">Consultation and </w:t>
      </w:r>
      <w:r w:rsidR="00EE5DC1" w:rsidRPr="00FC4714">
        <w:rPr>
          <w:rFonts w:ascii="Perpetua" w:hAnsi="Perpetua"/>
        </w:rPr>
        <w:t>assistance on working with private donors</w:t>
      </w:r>
    </w:p>
    <w:p w14:paraId="46696323" w14:textId="0C92AA0F" w:rsidR="00EF7E8C" w:rsidRPr="00FC4714" w:rsidRDefault="001E4F26" w:rsidP="00EF7E8C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FC4714">
        <w:rPr>
          <w:rFonts w:ascii="Perpetua" w:hAnsi="Perpetua"/>
        </w:rPr>
        <w:t>W</w:t>
      </w:r>
      <w:r w:rsidR="00EE5DC1" w:rsidRPr="00FC4714">
        <w:rPr>
          <w:rFonts w:ascii="Perpetua" w:hAnsi="Perpetua"/>
        </w:rPr>
        <w:t>orkshop</w:t>
      </w:r>
      <w:r w:rsidRPr="00FC4714">
        <w:rPr>
          <w:rFonts w:ascii="Perpetua" w:hAnsi="Perpetua"/>
        </w:rPr>
        <w:t>s and tr</w:t>
      </w:r>
      <w:r w:rsidR="006D5BFF" w:rsidRPr="00FC4714">
        <w:rPr>
          <w:rFonts w:ascii="Perpetua" w:hAnsi="Perpetua"/>
        </w:rPr>
        <w:t>ainings on capacity building or</w:t>
      </w:r>
      <w:r w:rsidR="00EF7E8C" w:rsidRPr="00FC4714">
        <w:rPr>
          <w:rFonts w:ascii="Perpetua" w:hAnsi="Perpetua"/>
        </w:rPr>
        <w:t xml:space="preserve"> relevant issues facing the </w:t>
      </w:r>
      <w:r w:rsidR="000A70A1">
        <w:rPr>
          <w:rFonts w:ascii="Perpetua" w:hAnsi="Perpetua"/>
        </w:rPr>
        <w:t>A</w:t>
      </w:r>
      <w:r w:rsidR="00A32B09" w:rsidRPr="00FC4714">
        <w:rPr>
          <w:rFonts w:ascii="Perpetua" w:hAnsi="Perpetua"/>
        </w:rPr>
        <w:t>API</w:t>
      </w:r>
      <w:r w:rsidRPr="00FC4714">
        <w:rPr>
          <w:rFonts w:ascii="Perpetua" w:hAnsi="Perpetua"/>
        </w:rPr>
        <w:t xml:space="preserve"> populations you serve </w:t>
      </w:r>
    </w:p>
    <w:p w14:paraId="4CF53CEE" w14:textId="404C2CFE" w:rsidR="00687710" w:rsidRPr="0060454E" w:rsidRDefault="00A32B09" w:rsidP="00EE5DC1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FC4714">
        <w:rPr>
          <w:rFonts w:ascii="Perpetua" w:hAnsi="Perpetua"/>
        </w:rPr>
        <w:t>Quarterly e</w:t>
      </w:r>
      <w:r w:rsidR="007415B4">
        <w:rPr>
          <w:rFonts w:ascii="Perpetua" w:hAnsi="Perpetua"/>
        </w:rPr>
        <w:t>-</w:t>
      </w:r>
      <w:r w:rsidR="004D4F6A" w:rsidRPr="00FC4714">
        <w:rPr>
          <w:rFonts w:ascii="Perpetua" w:hAnsi="Perpetua"/>
        </w:rPr>
        <w:t>newsletter which focus</w:t>
      </w:r>
      <w:r w:rsidR="009C4EBA">
        <w:rPr>
          <w:rFonts w:ascii="Perpetua" w:hAnsi="Perpetua"/>
        </w:rPr>
        <w:t>es</w:t>
      </w:r>
      <w:r w:rsidR="004D4F6A" w:rsidRPr="00FC4714">
        <w:rPr>
          <w:rFonts w:ascii="Perpetua" w:hAnsi="Perpetua"/>
        </w:rPr>
        <w:t xml:space="preserve"> on current issues facing t</w:t>
      </w:r>
      <w:r w:rsidRPr="00FC4714">
        <w:rPr>
          <w:rFonts w:ascii="Perpetua" w:hAnsi="Perpetua"/>
        </w:rPr>
        <w:t xml:space="preserve">he </w:t>
      </w:r>
      <w:r w:rsidR="000A70A1">
        <w:rPr>
          <w:rFonts w:ascii="Perpetua" w:hAnsi="Perpetua"/>
        </w:rPr>
        <w:t>A</w:t>
      </w:r>
      <w:r w:rsidRPr="00FC4714">
        <w:rPr>
          <w:rFonts w:ascii="Perpetua" w:hAnsi="Perpetua"/>
        </w:rPr>
        <w:t>API</w:t>
      </w:r>
      <w:r w:rsidR="0063033B" w:rsidRPr="00FC4714">
        <w:rPr>
          <w:rFonts w:ascii="Perpetua" w:hAnsi="Perpetua"/>
        </w:rPr>
        <w:t xml:space="preserve"> community</w:t>
      </w:r>
    </w:p>
    <w:p w14:paraId="69662872" w14:textId="77777777" w:rsidR="0094072F" w:rsidRDefault="0094072F" w:rsidP="00F278D3">
      <w:pPr>
        <w:rPr>
          <w:rFonts w:ascii="Perpetua" w:hAnsi="Perpetua"/>
        </w:rPr>
      </w:pPr>
    </w:p>
    <w:p w14:paraId="135D794E" w14:textId="43DF5254" w:rsidR="00A8038B" w:rsidRPr="0094072F" w:rsidRDefault="00A8038B" w:rsidP="00F278D3">
      <w:pPr>
        <w:rPr>
          <w:rFonts w:ascii="Perpetua" w:hAnsi="Perpetua"/>
          <w:b/>
          <w:u w:val="single"/>
        </w:rPr>
      </w:pPr>
      <w:r w:rsidRPr="0094072F">
        <w:rPr>
          <w:rFonts w:ascii="Perpetua" w:hAnsi="Perpetua"/>
          <w:b/>
          <w:u w:val="single"/>
        </w:rPr>
        <w:t xml:space="preserve">Affiliate Organization </w:t>
      </w:r>
      <w:r w:rsidR="00B7424C" w:rsidRPr="0094072F">
        <w:rPr>
          <w:rFonts w:ascii="Perpetua" w:hAnsi="Perpetua"/>
          <w:b/>
          <w:u w:val="single"/>
        </w:rPr>
        <w:t>Requirements</w:t>
      </w:r>
    </w:p>
    <w:p w14:paraId="04035E83" w14:textId="77777777" w:rsidR="00A8038B" w:rsidRPr="00FC4714" w:rsidRDefault="00A8038B" w:rsidP="00A8038B">
      <w:pPr>
        <w:rPr>
          <w:rFonts w:ascii="Perpetua" w:hAnsi="Perpetua"/>
        </w:rPr>
      </w:pPr>
    </w:p>
    <w:p w14:paraId="104D6B69" w14:textId="200AC3D4" w:rsidR="00B7424C" w:rsidRPr="00C43050" w:rsidRDefault="00BF11EE" w:rsidP="00A8038B">
      <w:pPr>
        <w:rPr>
          <w:rFonts w:ascii="Perpetua" w:hAnsi="Perpetua" w:cstheme="minorHAnsi"/>
          <w:b/>
        </w:rPr>
      </w:pPr>
      <w:r w:rsidRPr="00C43050">
        <w:rPr>
          <w:rFonts w:ascii="Perpetua" w:hAnsi="Perpetua" w:cstheme="minorHAnsi"/>
          <w:b/>
        </w:rPr>
        <w:t>I. Committed</w:t>
      </w:r>
      <w:r w:rsidR="00A8038B" w:rsidRPr="00C43050">
        <w:rPr>
          <w:rFonts w:ascii="Perpetua" w:hAnsi="Perpetua" w:cstheme="minorHAnsi"/>
          <w:b/>
        </w:rPr>
        <w:t xml:space="preserve"> to serving the </w:t>
      </w:r>
      <w:r w:rsidR="00F11847" w:rsidRPr="00C43050">
        <w:rPr>
          <w:rFonts w:ascii="Perpetua" w:hAnsi="Perpetua" w:cstheme="minorHAnsi"/>
          <w:b/>
        </w:rPr>
        <w:t>A</w:t>
      </w:r>
      <w:r w:rsidR="00A8038B" w:rsidRPr="00C43050">
        <w:rPr>
          <w:rFonts w:ascii="Perpetua" w:hAnsi="Perpetua" w:cstheme="minorHAnsi"/>
          <w:b/>
        </w:rPr>
        <w:t>API community</w:t>
      </w:r>
      <w:r w:rsidRPr="00C43050">
        <w:rPr>
          <w:rFonts w:ascii="Perpetua" w:hAnsi="Perpetua" w:cstheme="minorHAnsi"/>
          <w:b/>
        </w:rPr>
        <w:t xml:space="preserve"> by;</w:t>
      </w:r>
      <w:r w:rsidR="00A8038B" w:rsidRPr="00C43050">
        <w:rPr>
          <w:rFonts w:ascii="Perpetua" w:hAnsi="Perpetua" w:cstheme="minorHAnsi"/>
          <w:b/>
        </w:rPr>
        <w:t xml:space="preserve"> </w:t>
      </w:r>
    </w:p>
    <w:p w14:paraId="051E47E1" w14:textId="3B9BA050" w:rsidR="00437212" w:rsidRPr="00C43050" w:rsidRDefault="00BF11EE" w:rsidP="00A8038B">
      <w:pPr>
        <w:pStyle w:val="ListParagraph"/>
        <w:numPr>
          <w:ilvl w:val="0"/>
          <w:numId w:val="15"/>
        </w:numPr>
        <w:rPr>
          <w:rFonts w:ascii="Perpetua" w:hAnsi="Perpetua" w:cstheme="minorHAnsi"/>
        </w:rPr>
      </w:pPr>
      <w:r w:rsidRPr="00C43050">
        <w:rPr>
          <w:rFonts w:ascii="Perpetua" w:hAnsi="Perpetua" w:cstheme="minorHAnsi"/>
        </w:rPr>
        <w:t>Providing</w:t>
      </w:r>
      <w:r w:rsidR="00437212" w:rsidRPr="00C43050">
        <w:rPr>
          <w:rFonts w:ascii="Perpetua" w:hAnsi="Perpetua" w:cstheme="minorHAnsi"/>
        </w:rPr>
        <w:t xml:space="preserve"> information that the majority population</w:t>
      </w:r>
      <w:r w:rsidR="00CE5F44" w:rsidRPr="00C43050">
        <w:rPr>
          <w:rFonts w:ascii="Perpetua" w:hAnsi="Perpetua" w:cstheme="minorHAnsi"/>
        </w:rPr>
        <w:t>,</w:t>
      </w:r>
      <w:r w:rsidR="00F11847" w:rsidRPr="00C43050">
        <w:rPr>
          <w:rFonts w:ascii="Perpetua" w:hAnsi="Perpetua" w:cstheme="minorHAnsi"/>
        </w:rPr>
        <w:t xml:space="preserve"> </w:t>
      </w:r>
      <w:r w:rsidR="00F11847" w:rsidRPr="00C43050">
        <w:rPr>
          <w:rFonts w:ascii="Perpetua" w:hAnsi="Perpetua" w:cstheme="minorHAnsi"/>
          <w:b/>
          <w:bCs/>
        </w:rPr>
        <w:t>51%</w:t>
      </w:r>
      <w:r w:rsidR="00CE5F44" w:rsidRPr="00C43050">
        <w:rPr>
          <w:rFonts w:ascii="Perpetua" w:hAnsi="Perpetua" w:cstheme="minorHAnsi"/>
          <w:b/>
          <w:bCs/>
        </w:rPr>
        <w:t xml:space="preserve"> or more</w:t>
      </w:r>
      <w:r w:rsidR="00CE5F44" w:rsidRPr="00C43050">
        <w:rPr>
          <w:rFonts w:ascii="Perpetua" w:hAnsi="Perpetua" w:cstheme="minorHAnsi"/>
        </w:rPr>
        <w:t>,</w:t>
      </w:r>
      <w:r w:rsidR="00437212" w:rsidRPr="00C43050">
        <w:rPr>
          <w:rFonts w:ascii="Perpetua" w:hAnsi="Perpetua" w:cstheme="minorHAnsi"/>
        </w:rPr>
        <w:t xml:space="preserve"> </w:t>
      </w:r>
      <w:r w:rsidR="00E6186C" w:rsidRPr="00C43050">
        <w:rPr>
          <w:rFonts w:ascii="Perpetua" w:hAnsi="Perpetua" w:cstheme="minorHAnsi"/>
        </w:rPr>
        <w:t xml:space="preserve">served by </w:t>
      </w:r>
      <w:r w:rsidR="00437212" w:rsidRPr="00C43050">
        <w:rPr>
          <w:rFonts w:ascii="Perpetua" w:hAnsi="Perpetua" w:cstheme="minorHAnsi"/>
        </w:rPr>
        <w:t xml:space="preserve">your organization </w:t>
      </w:r>
      <w:r w:rsidR="00E6186C" w:rsidRPr="00C43050">
        <w:rPr>
          <w:rFonts w:ascii="Perpetua" w:hAnsi="Perpetua" w:cstheme="minorHAnsi"/>
        </w:rPr>
        <w:t xml:space="preserve">is </w:t>
      </w:r>
      <w:r w:rsidR="00437212" w:rsidRPr="00C43050">
        <w:rPr>
          <w:rFonts w:ascii="Perpetua" w:hAnsi="Perpetua" w:cstheme="minorHAnsi"/>
        </w:rPr>
        <w:t xml:space="preserve">of </w:t>
      </w:r>
      <w:r w:rsidR="00E6186C" w:rsidRPr="00C43050">
        <w:rPr>
          <w:rFonts w:ascii="Perpetua" w:hAnsi="Perpetua" w:cstheme="minorHAnsi"/>
        </w:rPr>
        <w:t>Asian</w:t>
      </w:r>
      <w:r w:rsidR="009C4EBA">
        <w:rPr>
          <w:rFonts w:ascii="Perpetua" w:hAnsi="Perpetua" w:cstheme="minorHAnsi"/>
        </w:rPr>
        <w:t xml:space="preserve"> American and/or</w:t>
      </w:r>
      <w:r w:rsidR="00437212" w:rsidRPr="00C43050">
        <w:rPr>
          <w:rFonts w:ascii="Perpetua" w:hAnsi="Perpetua" w:cstheme="minorHAnsi"/>
        </w:rPr>
        <w:t xml:space="preserve"> Pacific Islander </w:t>
      </w:r>
      <w:r w:rsidR="00E6186C" w:rsidRPr="00C43050">
        <w:rPr>
          <w:rFonts w:ascii="Perpetua" w:hAnsi="Perpetua" w:cstheme="minorHAnsi"/>
        </w:rPr>
        <w:t>descent</w:t>
      </w:r>
      <w:r w:rsidR="00CD075A" w:rsidRPr="00C43050">
        <w:rPr>
          <w:rFonts w:ascii="Perpetua" w:hAnsi="Perpetua" w:cstheme="minorHAnsi"/>
        </w:rPr>
        <w:t xml:space="preserve"> ***</w:t>
      </w:r>
    </w:p>
    <w:p w14:paraId="75B84712" w14:textId="302896AF" w:rsidR="00687710" w:rsidRPr="00C43050" w:rsidRDefault="00BF11EE" w:rsidP="00A8038B">
      <w:pPr>
        <w:pStyle w:val="ListParagraph"/>
        <w:numPr>
          <w:ilvl w:val="0"/>
          <w:numId w:val="15"/>
        </w:numPr>
        <w:rPr>
          <w:rFonts w:ascii="Perpetua" w:hAnsi="Perpetua" w:cstheme="minorHAnsi"/>
        </w:rPr>
      </w:pPr>
      <w:r w:rsidRPr="00C43050">
        <w:rPr>
          <w:rFonts w:ascii="Perpetua" w:hAnsi="Perpetua" w:cstheme="minorHAnsi"/>
        </w:rPr>
        <w:t>Providing</w:t>
      </w:r>
      <w:r w:rsidR="00687710" w:rsidRPr="00C43050">
        <w:rPr>
          <w:rFonts w:ascii="Perpetua" w:hAnsi="Perpetua" w:cstheme="minorHAnsi"/>
        </w:rPr>
        <w:t xml:space="preserve"> information that </w:t>
      </w:r>
      <w:r w:rsidR="00F11847" w:rsidRPr="00C43050">
        <w:rPr>
          <w:rFonts w:ascii="Perpetua" w:hAnsi="Perpetua" w:cstheme="minorHAnsi"/>
        </w:rPr>
        <w:t>demonstrates your</w:t>
      </w:r>
      <w:r w:rsidR="00687710" w:rsidRPr="00C43050">
        <w:rPr>
          <w:rFonts w:ascii="Perpetua" w:hAnsi="Perpetua" w:cstheme="minorHAnsi"/>
        </w:rPr>
        <w:t xml:space="preserve"> staff has expertise, cultural competence, language ability, etc. to deliver the services to underserved populations in the Asian</w:t>
      </w:r>
      <w:r w:rsidR="009C4EBA">
        <w:rPr>
          <w:rFonts w:ascii="Perpetua" w:hAnsi="Perpetua" w:cstheme="minorHAnsi"/>
        </w:rPr>
        <w:t xml:space="preserve"> American</w:t>
      </w:r>
      <w:r w:rsidR="00687710" w:rsidRPr="00C43050">
        <w:rPr>
          <w:rFonts w:ascii="Perpetua" w:hAnsi="Perpetua" w:cstheme="minorHAnsi"/>
        </w:rPr>
        <w:t xml:space="preserve"> </w:t>
      </w:r>
      <w:r w:rsidR="00437212" w:rsidRPr="00C43050">
        <w:rPr>
          <w:rFonts w:ascii="Perpetua" w:hAnsi="Perpetua" w:cstheme="minorHAnsi"/>
        </w:rPr>
        <w:t xml:space="preserve">&amp; Pacific Islander </w:t>
      </w:r>
      <w:r w:rsidR="009C4EBA">
        <w:rPr>
          <w:rFonts w:ascii="Perpetua" w:hAnsi="Perpetua" w:cstheme="minorHAnsi"/>
        </w:rPr>
        <w:t>c</w:t>
      </w:r>
      <w:r w:rsidR="00687710" w:rsidRPr="00C43050">
        <w:rPr>
          <w:rFonts w:ascii="Perpetua" w:hAnsi="Perpetua" w:cstheme="minorHAnsi"/>
        </w:rPr>
        <w:t>ommunity</w:t>
      </w:r>
    </w:p>
    <w:p w14:paraId="3569CA88" w14:textId="77777777" w:rsidR="00687710" w:rsidRPr="0094072F" w:rsidRDefault="00687710" w:rsidP="00EE5DC1">
      <w:pPr>
        <w:rPr>
          <w:rFonts w:asciiTheme="minorHAnsi" w:hAnsiTheme="minorHAnsi" w:cstheme="minorHAnsi"/>
          <w:sz w:val="20"/>
          <w:szCs w:val="20"/>
        </w:rPr>
      </w:pPr>
    </w:p>
    <w:p w14:paraId="368BA02B" w14:textId="77777777" w:rsidR="00AA48C0" w:rsidRPr="00C43050" w:rsidRDefault="00AA48C0" w:rsidP="00B7424C">
      <w:pPr>
        <w:rPr>
          <w:rFonts w:ascii="Perpetua" w:hAnsi="Perpetua" w:cstheme="minorHAnsi"/>
          <w:b/>
        </w:rPr>
      </w:pPr>
      <w:r w:rsidRPr="00C43050">
        <w:rPr>
          <w:rFonts w:ascii="Perpetua" w:hAnsi="Perpetua" w:cstheme="minorHAnsi"/>
          <w:b/>
        </w:rPr>
        <w:t xml:space="preserve">II. Programmatic Focus </w:t>
      </w:r>
    </w:p>
    <w:p w14:paraId="258C6684" w14:textId="77777777" w:rsidR="00B7424C" w:rsidRPr="00C43050" w:rsidRDefault="00AA48C0" w:rsidP="00B7424C">
      <w:pPr>
        <w:rPr>
          <w:rFonts w:ascii="Perpetua" w:hAnsi="Perpetua" w:cstheme="minorHAnsi"/>
        </w:rPr>
      </w:pPr>
      <w:r w:rsidRPr="00C43050">
        <w:rPr>
          <w:rFonts w:ascii="Perpetua" w:hAnsi="Perpetua" w:cstheme="minorHAnsi"/>
        </w:rPr>
        <w:t xml:space="preserve">Organization shall </w:t>
      </w:r>
      <w:r w:rsidR="00A8038B" w:rsidRPr="00C43050">
        <w:rPr>
          <w:rFonts w:ascii="Perpetua" w:hAnsi="Perpetua" w:cstheme="minorHAnsi"/>
        </w:rPr>
        <w:t>provide services, public education, or advocacy in any of the following areas:</w:t>
      </w:r>
    </w:p>
    <w:p w14:paraId="1645A814" w14:textId="760FBD6D" w:rsidR="00B7424C" w:rsidRPr="00C43050" w:rsidRDefault="009C4EBA" w:rsidP="00A8038B">
      <w:pPr>
        <w:pStyle w:val="ListParagraph"/>
        <w:numPr>
          <w:ilvl w:val="0"/>
          <w:numId w:val="16"/>
        </w:numPr>
        <w:rPr>
          <w:rFonts w:ascii="Perpetua" w:hAnsi="Perpetua" w:cstheme="minorHAnsi"/>
        </w:rPr>
      </w:pPr>
      <w:r>
        <w:rPr>
          <w:rFonts w:ascii="Perpetua" w:hAnsi="Perpetua" w:cstheme="minorHAnsi"/>
        </w:rPr>
        <w:t>Y</w:t>
      </w:r>
      <w:r w:rsidR="00B7424C" w:rsidRPr="00C43050">
        <w:rPr>
          <w:rFonts w:ascii="Perpetua" w:hAnsi="Perpetua" w:cstheme="minorHAnsi"/>
        </w:rPr>
        <w:t>outh or the elderly</w:t>
      </w:r>
    </w:p>
    <w:p w14:paraId="094DBDBE" w14:textId="229AF8B4" w:rsidR="00B7424C" w:rsidRPr="00C43050" w:rsidRDefault="009C4EBA" w:rsidP="00A8038B">
      <w:pPr>
        <w:pStyle w:val="ListParagraph"/>
        <w:numPr>
          <w:ilvl w:val="0"/>
          <w:numId w:val="16"/>
        </w:numPr>
        <w:rPr>
          <w:rFonts w:ascii="Perpetua" w:hAnsi="Perpetua" w:cstheme="minorHAnsi"/>
        </w:rPr>
      </w:pPr>
      <w:r>
        <w:rPr>
          <w:rFonts w:ascii="Perpetua" w:hAnsi="Perpetua" w:cstheme="minorHAnsi"/>
        </w:rPr>
        <w:t>H</w:t>
      </w:r>
      <w:r w:rsidR="00B7424C" w:rsidRPr="00C43050">
        <w:rPr>
          <w:rFonts w:ascii="Perpetua" w:hAnsi="Perpetua" w:cstheme="minorHAnsi"/>
        </w:rPr>
        <w:t>ealth &amp; human services</w:t>
      </w:r>
    </w:p>
    <w:p w14:paraId="0674D787" w14:textId="7ACFD434" w:rsidR="00B7424C" w:rsidRPr="00C43050" w:rsidRDefault="009C4EBA" w:rsidP="00A8038B">
      <w:pPr>
        <w:pStyle w:val="ListParagraph"/>
        <w:numPr>
          <w:ilvl w:val="0"/>
          <w:numId w:val="16"/>
        </w:numPr>
        <w:rPr>
          <w:rFonts w:ascii="Perpetua" w:hAnsi="Perpetua" w:cstheme="minorHAnsi"/>
        </w:rPr>
      </w:pPr>
      <w:r>
        <w:rPr>
          <w:rFonts w:ascii="Perpetua" w:hAnsi="Perpetua" w:cstheme="minorHAnsi"/>
        </w:rPr>
        <w:t>E</w:t>
      </w:r>
      <w:r w:rsidR="00B7424C" w:rsidRPr="00C43050">
        <w:rPr>
          <w:rFonts w:ascii="Perpetua" w:hAnsi="Perpetua" w:cstheme="minorHAnsi"/>
        </w:rPr>
        <w:t>ducation</w:t>
      </w:r>
    </w:p>
    <w:p w14:paraId="4B7CFDAE" w14:textId="0E41169D" w:rsidR="00B7424C" w:rsidRPr="00C43050" w:rsidRDefault="009C4EBA" w:rsidP="00A8038B">
      <w:pPr>
        <w:pStyle w:val="ListParagraph"/>
        <w:numPr>
          <w:ilvl w:val="0"/>
          <w:numId w:val="16"/>
        </w:numPr>
        <w:rPr>
          <w:rFonts w:ascii="Perpetua" w:hAnsi="Perpetua" w:cstheme="minorHAnsi"/>
        </w:rPr>
      </w:pPr>
      <w:r>
        <w:rPr>
          <w:rFonts w:ascii="Perpetua" w:hAnsi="Perpetua" w:cstheme="minorHAnsi"/>
        </w:rPr>
        <w:t>E</w:t>
      </w:r>
      <w:r w:rsidR="00B7424C" w:rsidRPr="00C43050">
        <w:rPr>
          <w:rFonts w:ascii="Perpetua" w:hAnsi="Perpetua" w:cstheme="minorHAnsi"/>
        </w:rPr>
        <w:t>nvironmental conservation</w:t>
      </w:r>
    </w:p>
    <w:p w14:paraId="151CD96D" w14:textId="7FDEEF87" w:rsidR="00B7424C" w:rsidRPr="00C43050" w:rsidRDefault="009C4EBA" w:rsidP="00A8038B">
      <w:pPr>
        <w:pStyle w:val="ListParagraph"/>
        <w:numPr>
          <w:ilvl w:val="0"/>
          <w:numId w:val="16"/>
        </w:numPr>
        <w:rPr>
          <w:rFonts w:ascii="Perpetua" w:hAnsi="Perpetua" w:cstheme="minorHAnsi"/>
        </w:rPr>
      </w:pPr>
      <w:r>
        <w:rPr>
          <w:rFonts w:ascii="Perpetua" w:hAnsi="Perpetua" w:cstheme="minorHAnsi"/>
        </w:rPr>
        <w:t>E</w:t>
      </w:r>
      <w:r w:rsidR="00B7424C" w:rsidRPr="00C43050">
        <w:rPr>
          <w:rFonts w:ascii="Perpetua" w:hAnsi="Perpetua" w:cstheme="minorHAnsi"/>
        </w:rPr>
        <w:t>conomic development</w:t>
      </w:r>
    </w:p>
    <w:p w14:paraId="0ECDDC94" w14:textId="2FBB376A" w:rsidR="00B7424C" w:rsidRPr="00C43050" w:rsidRDefault="009C4EBA" w:rsidP="00A8038B">
      <w:pPr>
        <w:pStyle w:val="ListParagraph"/>
        <w:numPr>
          <w:ilvl w:val="0"/>
          <w:numId w:val="16"/>
        </w:numPr>
        <w:rPr>
          <w:rFonts w:ascii="Perpetua" w:hAnsi="Perpetua" w:cstheme="minorHAnsi"/>
        </w:rPr>
      </w:pPr>
      <w:r>
        <w:rPr>
          <w:rFonts w:ascii="Perpetua" w:hAnsi="Perpetua" w:cstheme="minorHAnsi"/>
        </w:rPr>
        <w:t>I</w:t>
      </w:r>
      <w:r w:rsidR="00B7424C" w:rsidRPr="00C43050">
        <w:rPr>
          <w:rFonts w:ascii="Perpetua" w:hAnsi="Perpetua" w:cstheme="minorHAnsi"/>
        </w:rPr>
        <w:t>mmigrant &amp; legal services</w:t>
      </w:r>
    </w:p>
    <w:p w14:paraId="0A93D32A" w14:textId="71879476" w:rsidR="00B7424C" w:rsidRPr="00C43050" w:rsidRDefault="009C4EBA" w:rsidP="00A8038B">
      <w:pPr>
        <w:pStyle w:val="ListParagraph"/>
        <w:numPr>
          <w:ilvl w:val="0"/>
          <w:numId w:val="16"/>
        </w:numPr>
        <w:rPr>
          <w:rFonts w:ascii="Perpetua" w:hAnsi="Perpetua" w:cstheme="minorHAnsi"/>
        </w:rPr>
      </w:pPr>
      <w:r>
        <w:rPr>
          <w:rFonts w:ascii="Perpetua" w:hAnsi="Perpetua" w:cstheme="minorHAnsi"/>
        </w:rPr>
        <w:lastRenderedPageBreak/>
        <w:t>C</w:t>
      </w:r>
      <w:r w:rsidR="00B7424C" w:rsidRPr="00C43050">
        <w:rPr>
          <w:rFonts w:ascii="Perpetua" w:hAnsi="Perpetua" w:cstheme="minorHAnsi"/>
        </w:rPr>
        <w:t>ulture and the arts</w:t>
      </w:r>
    </w:p>
    <w:p w14:paraId="6418AAFA" w14:textId="27F80D1E" w:rsidR="00651D15" w:rsidRPr="00C43050" w:rsidRDefault="009C4EBA" w:rsidP="00A8038B">
      <w:pPr>
        <w:pStyle w:val="ListParagraph"/>
        <w:numPr>
          <w:ilvl w:val="0"/>
          <w:numId w:val="16"/>
        </w:numPr>
        <w:rPr>
          <w:rFonts w:ascii="Perpetua" w:hAnsi="Perpetua" w:cstheme="minorHAnsi"/>
        </w:rPr>
      </w:pPr>
      <w:r>
        <w:rPr>
          <w:rFonts w:ascii="Perpetua" w:hAnsi="Perpetua" w:cstheme="minorHAnsi"/>
        </w:rPr>
        <w:t>C</w:t>
      </w:r>
      <w:r w:rsidR="00651D15" w:rsidRPr="00C43050">
        <w:rPr>
          <w:rFonts w:ascii="Perpetua" w:hAnsi="Perpetua" w:cstheme="minorHAnsi"/>
        </w:rPr>
        <w:t xml:space="preserve">ivic </w:t>
      </w:r>
      <w:r w:rsidR="0060454E" w:rsidRPr="00C43050">
        <w:rPr>
          <w:rFonts w:ascii="Perpetua" w:hAnsi="Perpetua" w:cstheme="minorHAnsi"/>
        </w:rPr>
        <w:t>engagement</w:t>
      </w:r>
    </w:p>
    <w:p w14:paraId="216425EB" w14:textId="77777777" w:rsidR="00B7424C" w:rsidRPr="00C43050" w:rsidRDefault="00B7424C" w:rsidP="00B7424C">
      <w:pPr>
        <w:rPr>
          <w:rFonts w:ascii="Perpetua" w:hAnsi="Perpetua" w:cstheme="minorHAnsi"/>
        </w:rPr>
      </w:pPr>
    </w:p>
    <w:p w14:paraId="1A0F6DD5" w14:textId="77777777" w:rsidR="00B7424C" w:rsidRPr="00C43050" w:rsidRDefault="008D7369" w:rsidP="00B7424C">
      <w:pPr>
        <w:rPr>
          <w:rFonts w:ascii="Perpetua" w:hAnsi="Perpetua" w:cstheme="minorHAnsi"/>
          <w:b/>
        </w:rPr>
      </w:pPr>
      <w:r w:rsidRPr="00C43050">
        <w:rPr>
          <w:rFonts w:ascii="Perpetua" w:hAnsi="Perpetua" w:cstheme="minorHAnsi"/>
          <w:b/>
        </w:rPr>
        <w:t>III</w:t>
      </w:r>
      <w:r w:rsidR="00B7424C" w:rsidRPr="00C43050">
        <w:rPr>
          <w:rFonts w:ascii="Perpetua" w:hAnsi="Perpetua" w:cstheme="minorHAnsi"/>
          <w:b/>
        </w:rPr>
        <w:t xml:space="preserve">. </w:t>
      </w:r>
      <w:r w:rsidR="00AA48C0" w:rsidRPr="00C43050">
        <w:rPr>
          <w:rFonts w:ascii="Perpetua" w:hAnsi="Perpetua" w:cstheme="minorHAnsi"/>
          <w:b/>
        </w:rPr>
        <w:t xml:space="preserve">Geographic Focus </w:t>
      </w:r>
    </w:p>
    <w:p w14:paraId="5CF54677" w14:textId="0E0E425F" w:rsidR="00B7424C" w:rsidRPr="0094072F" w:rsidRDefault="00AA48C0" w:rsidP="00B7424C">
      <w:pPr>
        <w:rPr>
          <w:rFonts w:asciiTheme="minorHAnsi" w:hAnsiTheme="minorHAnsi" w:cstheme="minorHAnsi"/>
          <w:sz w:val="20"/>
          <w:szCs w:val="20"/>
        </w:rPr>
      </w:pPr>
      <w:r w:rsidRPr="00C43050">
        <w:rPr>
          <w:rFonts w:ascii="Perpetua" w:hAnsi="Perpetua" w:cstheme="minorHAnsi"/>
        </w:rPr>
        <w:t>Organization</w:t>
      </w:r>
      <w:r w:rsidR="00B7424C" w:rsidRPr="00C43050">
        <w:rPr>
          <w:rFonts w:ascii="Perpetua" w:hAnsi="Perpetua" w:cstheme="minorHAnsi"/>
        </w:rPr>
        <w:t xml:space="preserve"> (including headquarters) and program beneficiaries (clients, participants, audience</w:t>
      </w:r>
      <w:r w:rsidR="00175BA7" w:rsidRPr="00C43050">
        <w:rPr>
          <w:rFonts w:ascii="Perpetua" w:hAnsi="Perpetua" w:cstheme="minorHAnsi"/>
        </w:rPr>
        <w:t xml:space="preserve">) must </w:t>
      </w:r>
      <w:proofErr w:type="gramStart"/>
      <w:r w:rsidR="00175BA7" w:rsidRPr="00D1765E">
        <w:rPr>
          <w:rFonts w:ascii="Perpetua" w:hAnsi="Perpetua" w:cstheme="minorHAnsi"/>
        </w:rPr>
        <w:t>be</w:t>
      </w:r>
      <w:r w:rsidR="00424B65" w:rsidRPr="00D1765E">
        <w:rPr>
          <w:rFonts w:ascii="Perpetua" w:hAnsi="Perpetua" w:cstheme="minorHAnsi"/>
        </w:rPr>
        <w:t xml:space="preserve"> </w:t>
      </w:r>
      <w:r w:rsidR="00B7424C" w:rsidRPr="00D1765E">
        <w:rPr>
          <w:rFonts w:ascii="Perpetua" w:hAnsi="Perpetua" w:cstheme="minorHAnsi"/>
        </w:rPr>
        <w:t>located in</w:t>
      </w:r>
      <w:proofErr w:type="gramEnd"/>
      <w:r w:rsidR="00A8038B" w:rsidRPr="00C43050">
        <w:rPr>
          <w:rFonts w:ascii="Perpetua" w:hAnsi="Perpetua" w:cstheme="minorHAnsi"/>
        </w:rPr>
        <w:t xml:space="preserve"> one of the 9 Bay Area counties:</w:t>
      </w:r>
      <w:r w:rsidR="00B7424C" w:rsidRPr="00C43050">
        <w:rPr>
          <w:rFonts w:ascii="Perpetua" w:hAnsi="Perpetua" w:cstheme="minorHAnsi"/>
        </w:rPr>
        <w:t xml:space="preserve"> Alameda, Contra Costa, Marin, Santa Clara, San Mateo, San Francisco, Napa, Sonoma and Solano counties</w:t>
      </w:r>
      <w:r w:rsidR="00B7424C" w:rsidRPr="0094072F">
        <w:rPr>
          <w:rFonts w:asciiTheme="minorHAnsi" w:hAnsiTheme="minorHAnsi" w:cstheme="minorHAnsi"/>
          <w:sz w:val="20"/>
          <w:szCs w:val="20"/>
        </w:rPr>
        <w:t>.</w:t>
      </w:r>
    </w:p>
    <w:p w14:paraId="489D2503" w14:textId="77777777" w:rsidR="00B7424C" w:rsidRPr="0094072F" w:rsidRDefault="00B7424C" w:rsidP="00B7424C">
      <w:pPr>
        <w:rPr>
          <w:rFonts w:asciiTheme="minorHAnsi" w:hAnsiTheme="minorHAnsi" w:cstheme="minorHAnsi"/>
          <w:sz w:val="20"/>
          <w:szCs w:val="20"/>
        </w:rPr>
      </w:pPr>
    </w:p>
    <w:p w14:paraId="4FA1BF80" w14:textId="77777777" w:rsidR="00B7424C" w:rsidRPr="00C43050" w:rsidRDefault="008D7369" w:rsidP="00B7424C">
      <w:pPr>
        <w:rPr>
          <w:rFonts w:ascii="Perpetua" w:hAnsi="Perpetua" w:cstheme="minorHAnsi"/>
          <w:b/>
        </w:rPr>
      </w:pPr>
      <w:r w:rsidRPr="00C43050">
        <w:rPr>
          <w:rFonts w:ascii="Perpetua" w:hAnsi="Perpetua" w:cstheme="minorHAnsi"/>
          <w:b/>
        </w:rPr>
        <w:t>IV</w:t>
      </w:r>
      <w:r w:rsidR="00BF11EE" w:rsidRPr="00C43050">
        <w:rPr>
          <w:rFonts w:ascii="Perpetua" w:hAnsi="Perpetua" w:cstheme="minorHAnsi"/>
          <w:b/>
        </w:rPr>
        <w:t xml:space="preserve">. Operational </w:t>
      </w:r>
      <w:r w:rsidR="00A8038B" w:rsidRPr="00C43050">
        <w:rPr>
          <w:rFonts w:ascii="Perpetua" w:hAnsi="Perpetua" w:cstheme="minorHAnsi"/>
          <w:b/>
        </w:rPr>
        <w:t>Status</w:t>
      </w:r>
    </w:p>
    <w:p w14:paraId="0B3C826C" w14:textId="2B082DA8" w:rsidR="00B7424C" w:rsidRPr="009C4EBA" w:rsidRDefault="00EE0E81" w:rsidP="009C4EBA">
      <w:pPr>
        <w:pStyle w:val="ListParagraph"/>
        <w:numPr>
          <w:ilvl w:val="0"/>
          <w:numId w:val="23"/>
        </w:numPr>
        <w:rPr>
          <w:rFonts w:ascii="Perpetua" w:hAnsi="Perpetua" w:cstheme="minorHAnsi"/>
        </w:rPr>
      </w:pPr>
      <w:r w:rsidRPr="009C4EBA">
        <w:rPr>
          <w:rFonts w:ascii="Perpetua" w:hAnsi="Perpetua" w:cstheme="minorHAnsi"/>
        </w:rPr>
        <w:t>Must be a t</w:t>
      </w:r>
      <w:r w:rsidR="00B7424C" w:rsidRPr="009C4EBA">
        <w:rPr>
          <w:rFonts w:ascii="Perpetua" w:hAnsi="Perpetua" w:cstheme="minorHAnsi"/>
        </w:rPr>
        <w:t>ax</w:t>
      </w:r>
      <w:r w:rsidR="00DE2BEE" w:rsidRPr="009C4EBA">
        <w:rPr>
          <w:rFonts w:ascii="Perpetua" w:hAnsi="Perpetua" w:cstheme="minorHAnsi"/>
        </w:rPr>
        <w:t>-</w:t>
      </w:r>
      <w:r w:rsidR="00B7424C" w:rsidRPr="009C4EBA">
        <w:rPr>
          <w:rFonts w:ascii="Perpetua" w:hAnsi="Perpetua" w:cstheme="minorHAnsi"/>
        </w:rPr>
        <w:t>exempt organization under Section 501(c</w:t>
      </w:r>
      <w:r w:rsidR="00BF11EE" w:rsidRPr="009C4EBA">
        <w:rPr>
          <w:rFonts w:ascii="Perpetua" w:hAnsi="Perpetua" w:cstheme="minorHAnsi"/>
        </w:rPr>
        <w:t>)(3)</w:t>
      </w:r>
      <w:r w:rsidR="00B7424C" w:rsidRPr="009C4EBA">
        <w:rPr>
          <w:rFonts w:ascii="Perpetua" w:hAnsi="Perpetua" w:cstheme="minorHAnsi"/>
        </w:rPr>
        <w:t xml:space="preserve"> of the Internal Revenue Code</w:t>
      </w:r>
      <w:r w:rsidR="00366EF6" w:rsidRPr="009C4EBA">
        <w:rPr>
          <w:rFonts w:ascii="Perpetua" w:hAnsi="Perpetua" w:cstheme="minorHAnsi"/>
        </w:rPr>
        <w:t xml:space="preserve"> </w:t>
      </w:r>
      <w:r w:rsidR="00366EF6" w:rsidRPr="009C4EBA">
        <w:rPr>
          <w:rFonts w:ascii="Perpetua" w:hAnsi="Perpetua" w:cstheme="minorHAnsi"/>
          <w:i/>
          <w:iCs/>
        </w:rPr>
        <w:t>(Exceptions may be made for fiscally sponsored organizations that help us reach underrepresented populations)</w:t>
      </w:r>
    </w:p>
    <w:p w14:paraId="2B641272" w14:textId="4303CFA5" w:rsidR="00B7424C" w:rsidRPr="009C4EBA" w:rsidRDefault="00EE0E81" w:rsidP="009C4EBA">
      <w:pPr>
        <w:pStyle w:val="ListParagraph"/>
        <w:numPr>
          <w:ilvl w:val="0"/>
          <w:numId w:val="23"/>
        </w:numPr>
        <w:rPr>
          <w:rFonts w:ascii="Perpetua" w:hAnsi="Perpetua" w:cstheme="minorHAnsi"/>
        </w:rPr>
      </w:pPr>
      <w:r w:rsidRPr="009C4EBA">
        <w:rPr>
          <w:rFonts w:ascii="Perpetua" w:hAnsi="Perpetua" w:cstheme="minorHAnsi"/>
        </w:rPr>
        <w:t>Have an a</w:t>
      </w:r>
      <w:r w:rsidR="00B7424C" w:rsidRPr="009C4EBA">
        <w:rPr>
          <w:rFonts w:ascii="Perpetua" w:hAnsi="Perpetua" w:cstheme="minorHAnsi"/>
        </w:rPr>
        <w:t xml:space="preserve">nnual </w:t>
      </w:r>
      <w:r w:rsidRPr="009C4EBA">
        <w:rPr>
          <w:rFonts w:ascii="Perpetua" w:hAnsi="Perpetua" w:cstheme="minorHAnsi"/>
        </w:rPr>
        <w:t xml:space="preserve">operating </w:t>
      </w:r>
      <w:r w:rsidR="00B7424C" w:rsidRPr="009C4EBA">
        <w:rPr>
          <w:rFonts w:ascii="Perpetua" w:hAnsi="Perpetua" w:cstheme="minorHAnsi"/>
        </w:rPr>
        <w:t>budget of at least $</w:t>
      </w:r>
      <w:r w:rsidR="00A8038B" w:rsidRPr="009C4EBA">
        <w:rPr>
          <w:rFonts w:ascii="Perpetua" w:hAnsi="Perpetua" w:cstheme="minorHAnsi"/>
        </w:rPr>
        <w:t>50,000 for 3 consecutive years</w:t>
      </w:r>
      <w:r w:rsidR="002576EA" w:rsidRPr="009C4EBA">
        <w:rPr>
          <w:rFonts w:ascii="Perpetua" w:hAnsi="Perpetua" w:cstheme="minorHAnsi"/>
        </w:rPr>
        <w:t>***</w:t>
      </w:r>
    </w:p>
    <w:p w14:paraId="39247582" w14:textId="4C9927BF" w:rsidR="00B7424C" w:rsidRPr="009C4EBA" w:rsidRDefault="00B7424C" w:rsidP="009C4EBA">
      <w:pPr>
        <w:pStyle w:val="ListParagraph"/>
        <w:numPr>
          <w:ilvl w:val="0"/>
          <w:numId w:val="23"/>
        </w:numPr>
        <w:rPr>
          <w:rFonts w:ascii="Perpetua" w:hAnsi="Perpetua" w:cstheme="minorHAnsi"/>
        </w:rPr>
      </w:pPr>
      <w:r w:rsidRPr="009C4EBA">
        <w:rPr>
          <w:rFonts w:ascii="Perpetua" w:hAnsi="Perpetua" w:cstheme="minorHAnsi"/>
        </w:rPr>
        <w:t>Meets all applicable federal, state, and local registration &amp; reporting requirements for not-for-profit organizations.</w:t>
      </w:r>
    </w:p>
    <w:p w14:paraId="46BCCAC0" w14:textId="12894941" w:rsidR="00B7424C" w:rsidRPr="00C43050" w:rsidRDefault="00B7424C" w:rsidP="00B7424C">
      <w:pPr>
        <w:rPr>
          <w:rFonts w:ascii="Perpetua" w:hAnsi="Perpetua" w:cstheme="minorHAnsi"/>
        </w:rPr>
      </w:pPr>
    </w:p>
    <w:p w14:paraId="4ACE105E" w14:textId="4D4087AB" w:rsidR="0060454E" w:rsidRPr="00C43050" w:rsidRDefault="0060454E" w:rsidP="0060454E">
      <w:pPr>
        <w:rPr>
          <w:rFonts w:ascii="Perpetua" w:hAnsi="Perpetua"/>
        </w:rPr>
      </w:pPr>
      <w:r w:rsidRPr="00C43050">
        <w:rPr>
          <w:rFonts w:ascii="Perpetua" w:hAnsi="Perpetua"/>
        </w:rPr>
        <w:t xml:space="preserve">We recognize that there are many worthy organizations that may not meet </w:t>
      </w:r>
      <w:r w:rsidR="009C4EBA" w:rsidRPr="00C43050">
        <w:rPr>
          <w:rFonts w:ascii="Perpetua" w:hAnsi="Perpetua"/>
        </w:rPr>
        <w:t>all</w:t>
      </w:r>
      <w:r w:rsidRPr="00C43050">
        <w:rPr>
          <w:rFonts w:ascii="Perpetua" w:hAnsi="Perpetua"/>
        </w:rPr>
        <w:t xml:space="preserve"> the criteria required for affiliate status and we invite you to join as an Associate Member.</w:t>
      </w:r>
      <w:r w:rsidR="009B42B7" w:rsidRPr="00C43050">
        <w:rPr>
          <w:rFonts w:ascii="Perpetua" w:hAnsi="Perpetua"/>
        </w:rPr>
        <w:t xml:space="preserve"> </w:t>
      </w:r>
    </w:p>
    <w:p w14:paraId="5E56B32C" w14:textId="77777777" w:rsidR="0060454E" w:rsidRPr="00C43050" w:rsidRDefault="0060454E" w:rsidP="0060454E">
      <w:pPr>
        <w:rPr>
          <w:rFonts w:ascii="Perpetua" w:hAnsi="Perpetua"/>
        </w:rPr>
      </w:pPr>
    </w:p>
    <w:p w14:paraId="5501DF46" w14:textId="77777777" w:rsidR="0094072F" w:rsidRPr="0094072F" w:rsidRDefault="0094072F" w:rsidP="00B7424C">
      <w:pPr>
        <w:rPr>
          <w:rFonts w:asciiTheme="minorHAnsi" w:hAnsiTheme="minorHAnsi" w:cstheme="minorHAnsi"/>
          <w:sz w:val="20"/>
          <w:szCs w:val="20"/>
        </w:rPr>
      </w:pPr>
    </w:p>
    <w:p w14:paraId="2F46F133" w14:textId="1A4A2CEB" w:rsidR="00CE5F44" w:rsidRPr="008835B5" w:rsidRDefault="00001F62" w:rsidP="004B5072">
      <w:pPr>
        <w:rPr>
          <w:rFonts w:ascii="Perpetua" w:hAnsi="Perpetua" w:cstheme="minorHAnsi"/>
          <w:b/>
          <w:u w:val="single"/>
        </w:rPr>
      </w:pPr>
      <w:r w:rsidRPr="008835B5">
        <w:rPr>
          <w:rFonts w:ascii="Perpetua" w:hAnsi="Perpetua" w:cstheme="minorHAnsi"/>
          <w:b/>
          <w:u w:val="single"/>
        </w:rPr>
        <w:t>***</w:t>
      </w:r>
      <w:r w:rsidR="004B5072" w:rsidRPr="008835B5">
        <w:rPr>
          <w:rFonts w:ascii="Perpetua" w:hAnsi="Perpetua" w:cstheme="minorHAnsi"/>
          <w:b/>
          <w:u w:val="single"/>
        </w:rPr>
        <w:t>A</w:t>
      </w:r>
      <w:r w:rsidR="005E36A3">
        <w:rPr>
          <w:rFonts w:ascii="Perpetua" w:hAnsi="Perpetua" w:cstheme="minorHAnsi"/>
          <w:b/>
          <w:u w:val="single"/>
        </w:rPr>
        <w:t>SSOCIATE</w:t>
      </w:r>
      <w:r w:rsidR="004B5072" w:rsidRPr="008835B5">
        <w:rPr>
          <w:rFonts w:ascii="Perpetua" w:hAnsi="Perpetua" w:cstheme="minorHAnsi"/>
          <w:b/>
          <w:u w:val="single"/>
        </w:rPr>
        <w:t xml:space="preserve"> Organi</w:t>
      </w:r>
      <w:r w:rsidRPr="008835B5">
        <w:rPr>
          <w:rFonts w:ascii="Perpetua" w:hAnsi="Perpetua" w:cstheme="minorHAnsi"/>
          <w:b/>
          <w:u w:val="single"/>
        </w:rPr>
        <w:t>zation</w:t>
      </w:r>
      <w:r w:rsidR="008835B5" w:rsidRPr="008835B5">
        <w:rPr>
          <w:rFonts w:ascii="Perpetua" w:hAnsi="Perpetua"/>
          <w:b/>
          <w:u w:val="single"/>
        </w:rPr>
        <w:t xml:space="preserve"> Requirements</w:t>
      </w:r>
    </w:p>
    <w:p w14:paraId="341C7F1E" w14:textId="77777777" w:rsidR="00CD075A" w:rsidRDefault="00CD075A" w:rsidP="00CF5BF5">
      <w:pPr>
        <w:rPr>
          <w:rFonts w:asciiTheme="minorHAnsi" w:hAnsiTheme="minorHAnsi" w:cstheme="minorHAnsi"/>
          <w:sz w:val="20"/>
          <w:szCs w:val="20"/>
        </w:rPr>
      </w:pPr>
    </w:p>
    <w:p w14:paraId="6375C3B9" w14:textId="2367AABD" w:rsidR="008835B5" w:rsidRPr="00B71244" w:rsidRDefault="00D55D10" w:rsidP="00B71244">
      <w:pPr>
        <w:pStyle w:val="ListParagraph"/>
        <w:numPr>
          <w:ilvl w:val="0"/>
          <w:numId w:val="18"/>
        </w:numPr>
        <w:rPr>
          <w:rFonts w:ascii="Perpetua" w:hAnsi="Perpetua" w:cstheme="minorHAnsi"/>
        </w:rPr>
      </w:pPr>
      <w:r w:rsidRPr="00B71244">
        <w:rPr>
          <w:rFonts w:ascii="Perpetua" w:hAnsi="Perpetua" w:cstheme="minorHAnsi"/>
        </w:rPr>
        <w:t xml:space="preserve">Providing information that the population you serve, </w:t>
      </w:r>
      <w:r w:rsidRPr="00B71244">
        <w:rPr>
          <w:rFonts w:ascii="Perpetua" w:hAnsi="Perpetua" w:cstheme="minorHAnsi"/>
          <w:b/>
          <w:bCs/>
        </w:rPr>
        <w:t xml:space="preserve">45% or more, </w:t>
      </w:r>
      <w:r w:rsidRPr="00B71244">
        <w:rPr>
          <w:rFonts w:ascii="Perpetua" w:hAnsi="Perpetua" w:cstheme="minorHAnsi"/>
        </w:rPr>
        <w:t>are AAPIs</w:t>
      </w:r>
    </w:p>
    <w:p w14:paraId="124DB1D2" w14:textId="1BD627CA" w:rsidR="00B71244" w:rsidRDefault="005E36A3" w:rsidP="008835B5">
      <w:pPr>
        <w:pStyle w:val="ListParagraph"/>
        <w:numPr>
          <w:ilvl w:val="0"/>
          <w:numId w:val="18"/>
        </w:numPr>
        <w:rPr>
          <w:rFonts w:ascii="Perpetua" w:hAnsi="Perpetua" w:cstheme="minorHAnsi"/>
        </w:rPr>
      </w:pPr>
      <w:r w:rsidRPr="00D55D10">
        <w:rPr>
          <w:rFonts w:ascii="Perpetua" w:hAnsi="Perpetua" w:cstheme="minorHAnsi"/>
        </w:rPr>
        <w:t>P</w:t>
      </w:r>
      <w:r w:rsidR="008835B5" w:rsidRPr="00D55D10">
        <w:rPr>
          <w:rFonts w:ascii="Perpetua" w:hAnsi="Perpetua" w:cstheme="minorHAnsi"/>
        </w:rPr>
        <w:t xml:space="preserve">rogrammatic </w:t>
      </w:r>
      <w:r w:rsidR="00B71244">
        <w:rPr>
          <w:rFonts w:ascii="Perpetua" w:hAnsi="Perpetua" w:cstheme="minorHAnsi"/>
        </w:rPr>
        <w:t>focus same as listed for Affiliates</w:t>
      </w:r>
    </w:p>
    <w:p w14:paraId="20BCFA67" w14:textId="48B7C380" w:rsidR="00B71244" w:rsidRDefault="00424B65" w:rsidP="00B71244">
      <w:pPr>
        <w:pStyle w:val="ListParagraph"/>
        <w:numPr>
          <w:ilvl w:val="0"/>
          <w:numId w:val="18"/>
        </w:numPr>
        <w:rPr>
          <w:rFonts w:ascii="Perpetua" w:hAnsi="Perpetua" w:cstheme="minorHAnsi"/>
        </w:rPr>
      </w:pPr>
      <w:r w:rsidRPr="00D55D10">
        <w:rPr>
          <w:rFonts w:ascii="Perpetua" w:hAnsi="Perpetua" w:cstheme="minorHAnsi"/>
        </w:rPr>
        <w:t>G</w:t>
      </w:r>
      <w:r w:rsidR="008835B5" w:rsidRPr="00D55D10">
        <w:rPr>
          <w:rFonts w:ascii="Perpetua" w:hAnsi="Perpetua" w:cstheme="minorHAnsi"/>
        </w:rPr>
        <w:t xml:space="preserve">eographic focus </w:t>
      </w:r>
      <w:r w:rsidR="00B71244">
        <w:rPr>
          <w:rFonts w:ascii="Perpetua" w:hAnsi="Perpetua" w:cstheme="minorHAnsi"/>
        </w:rPr>
        <w:t xml:space="preserve">same </w:t>
      </w:r>
      <w:r w:rsidR="005E36A3" w:rsidRPr="00D55D10">
        <w:rPr>
          <w:rFonts w:ascii="Perpetua" w:hAnsi="Perpetua" w:cstheme="minorHAnsi"/>
        </w:rPr>
        <w:t xml:space="preserve">as </w:t>
      </w:r>
      <w:r w:rsidR="00B71244">
        <w:rPr>
          <w:rFonts w:ascii="Perpetua" w:hAnsi="Perpetua" w:cstheme="minorHAnsi"/>
        </w:rPr>
        <w:t>listed</w:t>
      </w:r>
      <w:r w:rsidR="005E36A3" w:rsidRPr="00D55D10">
        <w:rPr>
          <w:rFonts w:ascii="Perpetua" w:hAnsi="Perpetua" w:cstheme="minorHAnsi"/>
        </w:rPr>
        <w:t xml:space="preserve"> for </w:t>
      </w:r>
      <w:r w:rsidR="00B71244">
        <w:rPr>
          <w:rFonts w:ascii="Perpetua" w:hAnsi="Perpetua" w:cstheme="minorHAnsi"/>
        </w:rPr>
        <w:t>Af</w:t>
      </w:r>
      <w:r w:rsidR="005E36A3" w:rsidRPr="00D55D10">
        <w:rPr>
          <w:rFonts w:ascii="Perpetua" w:hAnsi="Perpetua" w:cstheme="minorHAnsi"/>
        </w:rPr>
        <w:t>filiates</w:t>
      </w:r>
    </w:p>
    <w:p w14:paraId="2ED1C2FD" w14:textId="15752179" w:rsidR="005B35B7" w:rsidRDefault="005B35B7" w:rsidP="00B71244">
      <w:pPr>
        <w:pStyle w:val="ListParagraph"/>
        <w:numPr>
          <w:ilvl w:val="0"/>
          <w:numId w:val="18"/>
        </w:numPr>
        <w:rPr>
          <w:rFonts w:ascii="Perpetua" w:hAnsi="Perpetua" w:cstheme="minorHAnsi"/>
        </w:rPr>
      </w:pPr>
      <w:r>
        <w:rPr>
          <w:rFonts w:ascii="Perpetua" w:hAnsi="Perpetua" w:cstheme="minorHAnsi"/>
        </w:rPr>
        <w:t>Operational Status</w:t>
      </w:r>
    </w:p>
    <w:p w14:paraId="2B902993" w14:textId="42605574" w:rsidR="005B35B7" w:rsidRPr="005B35B7" w:rsidRDefault="005B35B7" w:rsidP="005B35B7">
      <w:pPr>
        <w:pStyle w:val="ListParagraph"/>
        <w:numPr>
          <w:ilvl w:val="0"/>
          <w:numId w:val="22"/>
        </w:numPr>
        <w:rPr>
          <w:rFonts w:ascii="Perpetua" w:hAnsi="Perpetua" w:cstheme="minorHAnsi"/>
        </w:rPr>
      </w:pPr>
      <w:r w:rsidRPr="005B35B7">
        <w:rPr>
          <w:rFonts w:ascii="Perpetua" w:hAnsi="Perpetua" w:cstheme="minorHAnsi"/>
        </w:rPr>
        <w:t>Must be a tax-exempt organization under Section 501(c)(3) of the Internal Revenue Code</w:t>
      </w:r>
      <w:r>
        <w:rPr>
          <w:rFonts w:ascii="Perpetua" w:hAnsi="Perpetua" w:cstheme="minorHAnsi"/>
        </w:rPr>
        <w:t xml:space="preserve"> or be fiscally sponsored </w:t>
      </w:r>
    </w:p>
    <w:p w14:paraId="5497C5CA" w14:textId="5F260EC8" w:rsidR="005B35B7" w:rsidRPr="005B35B7" w:rsidRDefault="005B35B7" w:rsidP="005B35B7">
      <w:pPr>
        <w:pStyle w:val="ListParagraph"/>
        <w:numPr>
          <w:ilvl w:val="0"/>
          <w:numId w:val="22"/>
        </w:numPr>
        <w:rPr>
          <w:rFonts w:ascii="Perpetua" w:hAnsi="Perpetua" w:cstheme="minorHAnsi"/>
        </w:rPr>
      </w:pPr>
      <w:r w:rsidRPr="005B35B7">
        <w:rPr>
          <w:rFonts w:ascii="Perpetua" w:hAnsi="Perpetua" w:cstheme="minorHAnsi"/>
        </w:rPr>
        <w:t>Have an annual operating budget of at least $50,000</w:t>
      </w:r>
      <w:r w:rsidR="00366EF6">
        <w:rPr>
          <w:rFonts w:ascii="Perpetua" w:hAnsi="Perpetua" w:cstheme="minorHAnsi"/>
        </w:rPr>
        <w:t xml:space="preserve"> for one year</w:t>
      </w:r>
    </w:p>
    <w:p w14:paraId="7CA1A6AC" w14:textId="590ADED0" w:rsidR="008835B5" w:rsidRDefault="005B35B7" w:rsidP="00D1765E">
      <w:pPr>
        <w:pStyle w:val="ListParagraph"/>
        <w:numPr>
          <w:ilvl w:val="0"/>
          <w:numId w:val="22"/>
        </w:numPr>
        <w:rPr>
          <w:rFonts w:ascii="Perpetua" w:hAnsi="Perpetua" w:cstheme="minorHAnsi"/>
        </w:rPr>
      </w:pPr>
      <w:r w:rsidRPr="005B35B7">
        <w:rPr>
          <w:rFonts w:ascii="Perpetua" w:hAnsi="Perpetua" w:cstheme="minorHAnsi"/>
        </w:rPr>
        <w:t>Meets all applicable federal, state, and local registration &amp; reporting requirements for not-for-profit organizations</w:t>
      </w:r>
    </w:p>
    <w:p w14:paraId="1112C867" w14:textId="77777777" w:rsidR="00D1765E" w:rsidRPr="00D1765E" w:rsidRDefault="00D1765E" w:rsidP="00D1765E">
      <w:pPr>
        <w:pStyle w:val="ListParagraph"/>
        <w:rPr>
          <w:rFonts w:ascii="Perpetua" w:hAnsi="Perpetua" w:cstheme="minorHAnsi"/>
        </w:rPr>
      </w:pPr>
    </w:p>
    <w:p w14:paraId="3AACB7B5" w14:textId="77777777" w:rsidR="00D55D10" w:rsidRPr="00D55D10" w:rsidRDefault="005E36A3" w:rsidP="008835B5">
      <w:pPr>
        <w:rPr>
          <w:rFonts w:ascii="Perpetua" w:hAnsi="Perpetua" w:cstheme="minorHAnsi"/>
        </w:rPr>
      </w:pPr>
      <w:r w:rsidRPr="00D55D10">
        <w:rPr>
          <w:rFonts w:ascii="Perpetua" w:hAnsi="Perpetua" w:cstheme="minorHAnsi"/>
        </w:rPr>
        <w:t>If you meet the above criteria, w</w:t>
      </w:r>
      <w:r w:rsidR="002576EA" w:rsidRPr="00D55D10">
        <w:rPr>
          <w:rFonts w:ascii="Perpetua" w:hAnsi="Perpetua" w:cstheme="minorHAnsi"/>
        </w:rPr>
        <w:t>e invite to become a</w:t>
      </w:r>
      <w:r w:rsidR="009B42B7" w:rsidRPr="00D55D10">
        <w:rPr>
          <w:rFonts w:ascii="Perpetua" w:hAnsi="Perpetua" w:cstheme="minorHAnsi"/>
        </w:rPr>
        <w:t>n</w:t>
      </w:r>
      <w:r w:rsidR="002576EA" w:rsidRPr="00D55D10">
        <w:rPr>
          <w:rFonts w:ascii="Perpetua" w:hAnsi="Perpetua" w:cstheme="minorHAnsi"/>
        </w:rPr>
        <w:t xml:space="preserve"> Associate </w:t>
      </w:r>
      <w:r w:rsidR="009B42B7" w:rsidRPr="00D55D10">
        <w:rPr>
          <w:rFonts w:ascii="Perpetua" w:hAnsi="Perpetua" w:cstheme="minorHAnsi"/>
        </w:rPr>
        <w:t>M</w:t>
      </w:r>
      <w:r w:rsidR="002576EA" w:rsidRPr="00D55D10">
        <w:rPr>
          <w:rFonts w:ascii="Perpetua" w:hAnsi="Perpetua" w:cstheme="minorHAnsi"/>
        </w:rPr>
        <w:t>ember</w:t>
      </w:r>
      <w:r w:rsidR="009B42B7" w:rsidRPr="00D55D10">
        <w:rPr>
          <w:rFonts w:ascii="Perpetua" w:hAnsi="Perpetua" w:cstheme="minorHAnsi"/>
        </w:rPr>
        <w:t xml:space="preserve"> of the Fund</w:t>
      </w:r>
      <w:r w:rsidR="002576EA" w:rsidRPr="00D55D10">
        <w:rPr>
          <w:rFonts w:ascii="Perpetua" w:hAnsi="Perpetua" w:cstheme="minorHAnsi"/>
        </w:rPr>
        <w:t xml:space="preserve">. </w:t>
      </w:r>
    </w:p>
    <w:p w14:paraId="618FE90B" w14:textId="5ECB751A" w:rsidR="00CD075A" w:rsidRPr="00D55D10" w:rsidRDefault="005E36A3" w:rsidP="008835B5">
      <w:pPr>
        <w:rPr>
          <w:rFonts w:ascii="Perpetua" w:hAnsi="Perpetua" w:cstheme="minorHAnsi"/>
          <w:i/>
          <w:iCs/>
        </w:rPr>
      </w:pPr>
      <w:r w:rsidRPr="00D55D10">
        <w:rPr>
          <w:rFonts w:ascii="Perpetua" w:hAnsi="Perpetua" w:cstheme="minorHAnsi"/>
          <w:i/>
          <w:iCs/>
        </w:rPr>
        <w:t>(</w:t>
      </w:r>
      <w:r w:rsidR="00D55D10" w:rsidRPr="00D55D10">
        <w:rPr>
          <w:rFonts w:ascii="Perpetua" w:hAnsi="Perpetua" w:cstheme="minorHAnsi"/>
          <w:i/>
          <w:iCs/>
        </w:rPr>
        <w:t xml:space="preserve">Please note: </w:t>
      </w:r>
      <w:r w:rsidRPr="00D55D10">
        <w:rPr>
          <w:rFonts w:ascii="Perpetua" w:hAnsi="Perpetua" w:cstheme="minorHAnsi"/>
          <w:i/>
          <w:iCs/>
        </w:rPr>
        <w:t>Associate Members are not eligible for Asian Pacific Fund grants)</w:t>
      </w:r>
    </w:p>
    <w:p w14:paraId="454C210E" w14:textId="77777777" w:rsidR="00001F62" w:rsidRDefault="00001F62" w:rsidP="00CF5BF5">
      <w:pPr>
        <w:rPr>
          <w:rFonts w:asciiTheme="minorHAnsi" w:hAnsiTheme="minorHAnsi" w:cstheme="minorHAnsi"/>
          <w:sz w:val="20"/>
          <w:szCs w:val="20"/>
        </w:rPr>
      </w:pPr>
    </w:p>
    <w:p w14:paraId="4E254D04" w14:textId="77777777" w:rsidR="00001F62" w:rsidRPr="00FC4714" w:rsidRDefault="00001F62" w:rsidP="00001F62">
      <w:pPr>
        <w:rPr>
          <w:rFonts w:ascii="Perpetua" w:hAnsi="Perpetua"/>
          <w:b/>
          <w:u w:val="single"/>
        </w:rPr>
      </w:pPr>
      <w:r w:rsidRPr="00FC4714">
        <w:rPr>
          <w:rFonts w:ascii="Perpetua" w:hAnsi="Perpetua"/>
          <w:b/>
          <w:u w:val="single"/>
        </w:rPr>
        <w:t>ASSOCIATE Organization Benefits:</w:t>
      </w:r>
    </w:p>
    <w:p w14:paraId="08086F4B" w14:textId="4EBC1163" w:rsidR="00001F62" w:rsidRPr="00FC4714" w:rsidRDefault="00001F62" w:rsidP="00001F62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FC4714">
        <w:rPr>
          <w:rFonts w:ascii="Perpetua" w:hAnsi="Perpetua"/>
        </w:rPr>
        <w:t xml:space="preserve">Eligible for grants made in consultation with individual private donors </w:t>
      </w:r>
    </w:p>
    <w:p w14:paraId="46A245BF" w14:textId="77777777" w:rsidR="00001F62" w:rsidRPr="00FC4714" w:rsidRDefault="00001F62" w:rsidP="00001F62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FC4714">
        <w:rPr>
          <w:rFonts w:ascii="Perpetua" w:hAnsi="Perpetua"/>
        </w:rPr>
        <w:t xml:space="preserve">Notifications of </w:t>
      </w:r>
      <w:r>
        <w:rPr>
          <w:rFonts w:ascii="Perpetua" w:hAnsi="Perpetua"/>
        </w:rPr>
        <w:t xml:space="preserve">outside </w:t>
      </w:r>
      <w:r w:rsidRPr="00FC4714">
        <w:rPr>
          <w:rFonts w:ascii="Perpetua" w:hAnsi="Perpetua"/>
        </w:rPr>
        <w:t>funding opportunities that become available</w:t>
      </w:r>
    </w:p>
    <w:p w14:paraId="5A5A7E63" w14:textId="77777777" w:rsidR="00001F62" w:rsidRPr="00FC4714" w:rsidRDefault="00001F62" w:rsidP="00001F62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FC4714">
        <w:rPr>
          <w:rFonts w:ascii="Perpetua" w:hAnsi="Perpetua"/>
        </w:rPr>
        <w:t>Consultation and assistance on working with private donors</w:t>
      </w:r>
    </w:p>
    <w:p w14:paraId="5CAF792D" w14:textId="77777777" w:rsidR="00001F62" w:rsidRPr="00FC4714" w:rsidRDefault="00001F62" w:rsidP="00001F62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FC4714">
        <w:rPr>
          <w:rFonts w:ascii="Perpetua" w:hAnsi="Perpetua"/>
        </w:rPr>
        <w:t xml:space="preserve">Workshops and trainings on capacity building or relevant issues facing the </w:t>
      </w:r>
      <w:r>
        <w:rPr>
          <w:rFonts w:ascii="Perpetua" w:hAnsi="Perpetua"/>
        </w:rPr>
        <w:t>A</w:t>
      </w:r>
      <w:r w:rsidRPr="00FC4714">
        <w:rPr>
          <w:rFonts w:ascii="Perpetua" w:hAnsi="Perpetua"/>
        </w:rPr>
        <w:t xml:space="preserve">API populations you serve </w:t>
      </w:r>
    </w:p>
    <w:p w14:paraId="52C88BB0" w14:textId="09455626" w:rsidR="00001F62" w:rsidRPr="00FC4714" w:rsidRDefault="00001F62" w:rsidP="00001F62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FC4714">
        <w:rPr>
          <w:rFonts w:ascii="Perpetua" w:hAnsi="Perpetua"/>
        </w:rPr>
        <w:t xml:space="preserve">Quarterly e-newsletter which focuses on current issues facing the </w:t>
      </w:r>
      <w:r>
        <w:rPr>
          <w:rFonts w:ascii="Perpetua" w:hAnsi="Perpetua"/>
        </w:rPr>
        <w:t>A</w:t>
      </w:r>
      <w:r w:rsidRPr="00FC4714">
        <w:rPr>
          <w:rFonts w:ascii="Perpetua" w:hAnsi="Perpetua"/>
        </w:rPr>
        <w:t>API community</w:t>
      </w:r>
    </w:p>
    <w:p w14:paraId="4ACA4E29" w14:textId="77777777" w:rsidR="00001F62" w:rsidRDefault="00001F62" w:rsidP="00CF5BF5">
      <w:pPr>
        <w:rPr>
          <w:rFonts w:asciiTheme="minorHAnsi" w:hAnsiTheme="minorHAnsi" w:cstheme="minorHAnsi"/>
          <w:sz w:val="20"/>
          <w:szCs w:val="20"/>
        </w:rPr>
      </w:pPr>
    </w:p>
    <w:p w14:paraId="239F27DF" w14:textId="163960B8" w:rsidR="00CF5BF5" w:rsidRPr="0094072F" w:rsidRDefault="00CF5BF5" w:rsidP="00CF5BF5">
      <w:pPr>
        <w:rPr>
          <w:rFonts w:asciiTheme="minorHAnsi" w:hAnsiTheme="minorHAnsi" w:cstheme="minorHAnsi"/>
          <w:sz w:val="20"/>
          <w:szCs w:val="20"/>
        </w:rPr>
      </w:pPr>
    </w:p>
    <w:p w14:paraId="1B743B09" w14:textId="550990E0" w:rsidR="000E1909" w:rsidRPr="009C4EBA" w:rsidRDefault="000E1909" w:rsidP="009C4EBA">
      <w:pPr>
        <w:jc w:val="right"/>
        <w:rPr>
          <w:rFonts w:ascii="Perpetua" w:hAnsi="Perpetua" w:cstheme="minorHAnsi"/>
          <w:i/>
          <w:iCs/>
        </w:rPr>
      </w:pPr>
      <w:r w:rsidRPr="009C4EBA">
        <w:rPr>
          <w:rFonts w:ascii="Perpetua" w:hAnsi="Perpetua" w:cstheme="minorHAnsi"/>
          <w:i/>
          <w:iCs/>
        </w:rPr>
        <w:t>Updated June 2022</w:t>
      </w:r>
    </w:p>
    <w:sectPr w:rsidR="000E1909" w:rsidRPr="009C4E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1DD2"/>
    <w:multiLevelType w:val="hybridMultilevel"/>
    <w:tmpl w:val="7FC2B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934C6"/>
    <w:multiLevelType w:val="hybridMultilevel"/>
    <w:tmpl w:val="95102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50A3"/>
    <w:multiLevelType w:val="hybridMultilevel"/>
    <w:tmpl w:val="D90ACE52"/>
    <w:lvl w:ilvl="0" w:tplc="BE04307C">
      <w:start w:val="1"/>
      <w:numFmt w:val="upperRoman"/>
      <w:lvlText w:val="%1."/>
      <w:lvlJc w:val="left"/>
      <w:pPr>
        <w:ind w:left="720" w:hanging="360"/>
      </w:pPr>
      <w:rPr>
        <w:rFonts w:ascii="Perpetua" w:eastAsia="Times New Roman" w:hAnsi="Perpetua" w:cstheme="minorHAns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52547"/>
    <w:multiLevelType w:val="hybridMultilevel"/>
    <w:tmpl w:val="8AF4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32D64"/>
    <w:multiLevelType w:val="hybridMultilevel"/>
    <w:tmpl w:val="605886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11BF4"/>
    <w:multiLevelType w:val="hybridMultilevel"/>
    <w:tmpl w:val="31921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805A1"/>
    <w:multiLevelType w:val="hybridMultilevel"/>
    <w:tmpl w:val="2A68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6FBE"/>
    <w:multiLevelType w:val="hybridMultilevel"/>
    <w:tmpl w:val="465A698E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A09E2"/>
    <w:multiLevelType w:val="hybridMultilevel"/>
    <w:tmpl w:val="BD46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573F4"/>
    <w:multiLevelType w:val="hybridMultilevel"/>
    <w:tmpl w:val="6E5C18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AD71C2"/>
    <w:multiLevelType w:val="hybridMultilevel"/>
    <w:tmpl w:val="9A4C0666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C2192"/>
    <w:multiLevelType w:val="hybridMultilevel"/>
    <w:tmpl w:val="2898B7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CB2B17"/>
    <w:multiLevelType w:val="hybridMultilevel"/>
    <w:tmpl w:val="AE081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148A1"/>
    <w:multiLevelType w:val="hybridMultilevel"/>
    <w:tmpl w:val="327C1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A0F54"/>
    <w:multiLevelType w:val="hybridMultilevel"/>
    <w:tmpl w:val="904653C6"/>
    <w:lvl w:ilvl="0" w:tplc="9572E5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D5E8A"/>
    <w:multiLevelType w:val="hybridMultilevel"/>
    <w:tmpl w:val="426EFAC4"/>
    <w:lvl w:ilvl="0" w:tplc="05641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B6CEC"/>
    <w:multiLevelType w:val="hybridMultilevel"/>
    <w:tmpl w:val="D3FC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25492"/>
    <w:multiLevelType w:val="hybridMultilevel"/>
    <w:tmpl w:val="6068FD04"/>
    <w:lvl w:ilvl="0" w:tplc="9572E5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0126F"/>
    <w:multiLevelType w:val="hybridMultilevel"/>
    <w:tmpl w:val="8FA06662"/>
    <w:lvl w:ilvl="0" w:tplc="78AE151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B3660"/>
    <w:multiLevelType w:val="hybridMultilevel"/>
    <w:tmpl w:val="5C5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B7E24"/>
    <w:multiLevelType w:val="hybridMultilevel"/>
    <w:tmpl w:val="3E362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B15D8"/>
    <w:multiLevelType w:val="hybridMultilevel"/>
    <w:tmpl w:val="468E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42749"/>
    <w:multiLevelType w:val="hybridMultilevel"/>
    <w:tmpl w:val="94E6E63C"/>
    <w:lvl w:ilvl="0" w:tplc="9572E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195E18"/>
    <w:multiLevelType w:val="hybridMultilevel"/>
    <w:tmpl w:val="035E7A6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5"/>
  </w:num>
  <w:num w:numId="5">
    <w:abstractNumId w:val="6"/>
  </w:num>
  <w:num w:numId="6">
    <w:abstractNumId w:val="15"/>
  </w:num>
  <w:num w:numId="7">
    <w:abstractNumId w:val="13"/>
  </w:num>
  <w:num w:numId="8">
    <w:abstractNumId w:val="14"/>
  </w:num>
  <w:num w:numId="9">
    <w:abstractNumId w:val="0"/>
  </w:num>
  <w:num w:numId="10">
    <w:abstractNumId w:val="9"/>
  </w:num>
  <w:num w:numId="11">
    <w:abstractNumId w:val="22"/>
  </w:num>
  <w:num w:numId="12">
    <w:abstractNumId w:val="17"/>
  </w:num>
  <w:num w:numId="13">
    <w:abstractNumId w:val="4"/>
  </w:num>
  <w:num w:numId="14">
    <w:abstractNumId w:val="11"/>
  </w:num>
  <w:num w:numId="15">
    <w:abstractNumId w:val="21"/>
  </w:num>
  <w:num w:numId="16">
    <w:abstractNumId w:val="16"/>
  </w:num>
  <w:num w:numId="17">
    <w:abstractNumId w:val="8"/>
  </w:num>
  <w:num w:numId="18">
    <w:abstractNumId w:val="2"/>
  </w:num>
  <w:num w:numId="19">
    <w:abstractNumId w:val="10"/>
  </w:num>
  <w:num w:numId="20">
    <w:abstractNumId w:val="7"/>
  </w:num>
  <w:num w:numId="21">
    <w:abstractNumId w:val="12"/>
  </w:num>
  <w:num w:numId="22">
    <w:abstractNumId w:val="23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F5"/>
    <w:rsid w:val="00001F62"/>
    <w:rsid w:val="00073054"/>
    <w:rsid w:val="000A70A1"/>
    <w:rsid w:val="000B33DD"/>
    <w:rsid w:val="000D09A0"/>
    <w:rsid w:val="000E1909"/>
    <w:rsid w:val="00175BA7"/>
    <w:rsid w:val="001E4F26"/>
    <w:rsid w:val="00213A52"/>
    <w:rsid w:val="002576EA"/>
    <w:rsid w:val="002B4E19"/>
    <w:rsid w:val="002E3F38"/>
    <w:rsid w:val="0035637A"/>
    <w:rsid w:val="003568D5"/>
    <w:rsid w:val="00366EF6"/>
    <w:rsid w:val="00367762"/>
    <w:rsid w:val="003C1F1E"/>
    <w:rsid w:val="00424B65"/>
    <w:rsid w:val="00437212"/>
    <w:rsid w:val="00455E57"/>
    <w:rsid w:val="004B5072"/>
    <w:rsid w:val="004D4F6A"/>
    <w:rsid w:val="005468C8"/>
    <w:rsid w:val="005B35B7"/>
    <w:rsid w:val="005E36A3"/>
    <w:rsid w:val="0060454E"/>
    <w:rsid w:val="0063033B"/>
    <w:rsid w:val="0063612D"/>
    <w:rsid w:val="00642846"/>
    <w:rsid w:val="00651D15"/>
    <w:rsid w:val="00687710"/>
    <w:rsid w:val="006D5BFF"/>
    <w:rsid w:val="007415B4"/>
    <w:rsid w:val="0078192F"/>
    <w:rsid w:val="007B765D"/>
    <w:rsid w:val="00850459"/>
    <w:rsid w:val="008835B5"/>
    <w:rsid w:val="008D6E7C"/>
    <w:rsid w:val="008D7369"/>
    <w:rsid w:val="0094072F"/>
    <w:rsid w:val="009B42B7"/>
    <w:rsid w:val="009C4EBA"/>
    <w:rsid w:val="00A32B09"/>
    <w:rsid w:val="00A56545"/>
    <w:rsid w:val="00A8038B"/>
    <w:rsid w:val="00A94C90"/>
    <w:rsid w:val="00AA48C0"/>
    <w:rsid w:val="00B71244"/>
    <w:rsid w:val="00B7424C"/>
    <w:rsid w:val="00BF11EE"/>
    <w:rsid w:val="00C4010A"/>
    <w:rsid w:val="00C43050"/>
    <w:rsid w:val="00CD075A"/>
    <w:rsid w:val="00CE5F44"/>
    <w:rsid w:val="00CF5BF5"/>
    <w:rsid w:val="00D1765E"/>
    <w:rsid w:val="00D55D10"/>
    <w:rsid w:val="00DE2BEE"/>
    <w:rsid w:val="00DE74CC"/>
    <w:rsid w:val="00DF310D"/>
    <w:rsid w:val="00E6186C"/>
    <w:rsid w:val="00EE0E81"/>
    <w:rsid w:val="00EE5DC1"/>
    <w:rsid w:val="00EF7E8C"/>
    <w:rsid w:val="00F10760"/>
    <w:rsid w:val="00F11847"/>
    <w:rsid w:val="00F278D3"/>
    <w:rsid w:val="00F32579"/>
    <w:rsid w:val="00F60945"/>
    <w:rsid w:val="00FC4714"/>
    <w:rsid w:val="00FD5DD2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25731"/>
  <w15:docId w15:val="{12A3F10D-F0DA-423C-9411-6025FD74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6E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E8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56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Van</dc:creator>
  <cp:lastModifiedBy>Pei-Un Yee</cp:lastModifiedBy>
  <cp:revision>5</cp:revision>
  <cp:lastPrinted>2022-06-13T23:55:00Z</cp:lastPrinted>
  <dcterms:created xsi:type="dcterms:W3CDTF">2022-06-14T21:27:00Z</dcterms:created>
  <dcterms:modified xsi:type="dcterms:W3CDTF">2022-06-14T22:10:00Z</dcterms:modified>
</cp:coreProperties>
</file>