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B060A4" w:rsidRDefault="00882630"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gQIAAA8FAAAOAAAAZHJzL2Uyb0RvYy54bWysVG1v2yAQ/j5p/wHxPfVLSRpbdaomXaZJ&#10;3YvU7gcQwDGaDQxI7K7af9+BkzbrNmma5g8YuOPh7p7nuLwauhbthXVSqwpnZylGQjHNpdpW+PP9&#10;ejLHyHmqOG21EhV+EA5fLV6/uuxNKXLd6JYLiwBEubI3FW68N2WSONaIjrozbYQCY61tRz0s7Tbh&#10;lvaA3rVJnqazpNeWG6uZcA52b0YjXkT8uhbMf6xrJzxqKwyx+TjaOG7CmCwuabm11DSSHcKg/xBF&#10;R6WCS5+gbqinaGflL1CdZFY7XfszprtE17VkIuYA2WTpi2zuGmpEzAWK48xTmdz/g2Uf9p8skrzC&#10;BCNFO6DoXgweLfWAzkN1euNKcLoz4OYH2AaWY6bO3Gr2xSGlVw1VW3Ftre4bQTlEl4WTycnREccF&#10;kE3/XnO4hu68jkBDbbtQOigGAnRg6eGJmRAKg01yPsvJFEwMbPMUShWpS2h5PG2s82+F7lCYVNgC&#10;8xGd7m+dD9HQ8ugSLnO6lXwt2zYu7Hazai3aU1DJOn4xgRdurQrOSodjI+K4A0HCHcEWwo2sPxZZ&#10;TtJlXkzWs/nFhKzJdFJcpPNJmhXLYpaSgtysv4cAM1I2knOhbqUSRwVm5O8YPvTCqJ2oQdRXuJjm&#10;05GiPyaZxu93SXbSQ0O2sot1BrfgRMtA7BvF49xT2Y7z5OfwY5WhBsd/rEqUQWB+1IAfNgOgBG1s&#10;NH8AQVgNfAG18IrApNH2G0Y9dGSF3dcdtQKj9p0CURUZIaGF44JML3JY2FPL5tRCFQOoCnuMxunK&#10;j22/M1ZuG7hplLHS1yDEWkaNPEd1kC90XUzm8EKEtj5dR6/nd2zxAw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pP1N7oEC&#10;AAAPBQAADgAAAAAAAAAAAAAAAAAuAgAAZHJzL2Uyb0RvYy54bWxQSwECLQAUAAYACAAAACEAK5RV&#10;vd0AAAAJAQAADwAAAAAAAAAAAAAAAADbBAAAZHJzL2Rvd25yZXYueG1sUEsFBgAAAAAEAAQA8wAA&#10;AOUFAAAAAA==&#10;" stroked="f">
                <v:textbox>
                  <w:txbxContent>
                    <w:p w:rsidR="00882630" w:rsidRPr="00B060A4" w:rsidRDefault="00882630"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BA2C51">
        <w:rPr>
          <w:rFonts w:ascii="Verdana" w:hAnsi="Verdana"/>
          <w:b/>
          <w:smallCaps/>
          <w:color w:val="000000"/>
        </w:rPr>
        <w:t xml:space="preserve">Friday, February </w:t>
      </w:r>
      <w:r w:rsidR="00A30AD4">
        <w:rPr>
          <w:rFonts w:ascii="Verdana" w:hAnsi="Verdana"/>
          <w:b/>
          <w:smallCaps/>
          <w:color w:val="000000"/>
        </w:rPr>
        <w:t>19, 2016</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A30AD4">
                              <w:rPr>
                                <w:rFonts w:ascii="Verdana" w:hAnsi="Verdana"/>
                                <w:sz w:val="20"/>
                                <w:szCs w:val="20"/>
                              </w:rPr>
                              <w:t>2016</w:t>
                            </w:r>
                            <w:r w:rsidR="00BA2C51">
                              <w:rPr>
                                <w:rFonts w:ascii="Verdana" w:hAnsi="Verdana"/>
                                <w:sz w:val="20"/>
                                <w:szCs w:val="20"/>
                              </w:rPr>
                              <w:t>-1</w:t>
                            </w:r>
                            <w:r w:rsidR="00A30AD4">
                              <w:rPr>
                                <w:rFonts w:ascii="Verdana" w:hAnsi="Verdana"/>
                                <w:sz w:val="20"/>
                                <w:szCs w:val="20"/>
                              </w:rPr>
                              <w:t>7</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sidR="00D9603D">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 Santa Cruz, Solano, Sonoma or Stanislaus</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882630" w:rsidRPr="00F97B91" w:rsidRDefault="00882630" w:rsidP="00152A2B">
                      <w:pPr>
                        <w:rPr>
                          <w:rFonts w:ascii="Verdana" w:hAnsi="Verdana"/>
                          <w:b/>
                          <w:sz w:val="20"/>
                          <w:szCs w:val="20"/>
                        </w:rPr>
                      </w:pPr>
                      <w:r w:rsidRPr="00F97B91">
                        <w:rPr>
                          <w:rFonts w:ascii="Verdana" w:hAnsi="Verdana"/>
                          <w:b/>
                          <w:sz w:val="20"/>
                          <w:szCs w:val="20"/>
                        </w:rPr>
                        <w:t>Eligibility Criteria:</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sidR="00A30AD4">
                        <w:rPr>
                          <w:rFonts w:ascii="Verdana" w:hAnsi="Verdana"/>
                          <w:sz w:val="20"/>
                          <w:szCs w:val="20"/>
                        </w:rPr>
                        <w:t>2016</w:t>
                      </w:r>
                      <w:r w:rsidR="00BA2C51">
                        <w:rPr>
                          <w:rFonts w:ascii="Verdana" w:hAnsi="Verdana"/>
                          <w:sz w:val="20"/>
                          <w:szCs w:val="20"/>
                        </w:rPr>
                        <w:t>-1</w:t>
                      </w:r>
                      <w:r w:rsidR="00A30AD4">
                        <w:rPr>
                          <w:rFonts w:ascii="Verdana" w:hAnsi="Verdana"/>
                          <w:sz w:val="20"/>
                          <w:szCs w:val="20"/>
                        </w:rPr>
                        <w:t>7</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sidR="00D9603D">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882630" w:rsidRPr="00F97B91" w:rsidRDefault="00882630"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 Santa Cruz, Solano, Sonoma or Stanislaus</w:t>
                      </w:r>
                    </w:p>
                    <w:p w:rsidR="00882630" w:rsidRPr="00F97B91" w:rsidRDefault="00882630"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Number of awards: 5</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Number of awards: 5</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Amount: $5,000 (annual award)</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Renewable? Yes</w:t>
                      </w:r>
                    </w:p>
                    <w:p w:rsidR="00882630" w:rsidRPr="00F97B91" w:rsidRDefault="00882630"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Honors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Work experience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Financial need</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Honors</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Work experience</w:t>
                      </w:r>
                    </w:p>
                    <w:p w:rsidR="00882630" w:rsidRPr="00F97B91" w:rsidRDefault="00882630" w:rsidP="00F97B91">
                      <w:pPr>
                        <w:numPr>
                          <w:ilvl w:val="0"/>
                          <w:numId w:val="6"/>
                        </w:numPr>
                        <w:rPr>
                          <w:rFonts w:ascii="Verdana" w:hAnsi="Verdana"/>
                          <w:sz w:val="20"/>
                          <w:szCs w:val="20"/>
                        </w:rPr>
                      </w:pPr>
                      <w:r w:rsidRPr="00F97B91">
                        <w:rPr>
                          <w:rFonts w:ascii="Verdana" w:hAnsi="Verdana"/>
                          <w:sz w:val="20"/>
                          <w:szCs w:val="20"/>
                        </w:rPr>
                        <w:t>Financial need</w:t>
                      </w:r>
                    </w:p>
                    <w:p w:rsidR="00882630" w:rsidRDefault="0088263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25616" w:rsidRPr="00F97B91">
        <w:rPr>
          <w:rFonts w:ascii="Verdana" w:hAnsi="Verdana"/>
          <w:sz w:val="18"/>
          <w:szCs w:val="18"/>
        </w:rPr>
        <w:t xml:space="preserve"> to 25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for Northern California candidates, or in one of the three qualified counties for Southern California candidates (dates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A2C51">
        <w:rPr>
          <w:rFonts w:ascii="Verdana" w:hAnsi="Verdana"/>
          <w:b/>
        </w:rPr>
        <w:t>Friday</w:t>
      </w:r>
      <w:r w:rsidR="00B060A4">
        <w:rPr>
          <w:rFonts w:ascii="Verdana" w:hAnsi="Verdana"/>
          <w:b/>
        </w:rPr>
        <w:t xml:space="preserve">, February </w:t>
      </w:r>
      <w:r w:rsidR="00A30AD4">
        <w:rPr>
          <w:rFonts w:ascii="Verdana" w:hAnsi="Verdana"/>
          <w:b/>
        </w:rPr>
        <w:t>19</w:t>
      </w:r>
      <w:r w:rsidR="00B060A4">
        <w:rPr>
          <w:rFonts w:ascii="Verdana" w:hAnsi="Verdana"/>
          <w:b/>
        </w:rPr>
        <w:t>, 201</w:t>
      </w:r>
      <w:r w:rsidR="00A30AD4">
        <w:rPr>
          <w:rFonts w:ascii="Verdana" w:hAnsi="Verdana"/>
          <w:b/>
        </w:rPr>
        <w:t>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555109" w:rsidP="00F97B91">
      <w:pPr>
        <w:pStyle w:val="BodyText"/>
        <w:ind w:left="360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324116">
              <w:rPr>
                <w:rFonts w:ascii="Verdana" w:hAnsi="Verdana" w:cs="Arial"/>
                <w:bCs/>
                <w:sz w:val="20"/>
                <w:szCs w:val="20"/>
              </w:rPr>
            </w:r>
            <w:r w:rsidR="00324116">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324116">
              <w:rPr>
                <w:rFonts w:ascii="Verdana" w:hAnsi="Verdana" w:cs="Arial"/>
                <w:bCs/>
                <w:sz w:val="20"/>
                <w:szCs w:val="20"/>
              </w:rPr>
            </w:r>
            <w:r w:rsidR="00324116">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31"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31"/>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Pr="009A225C" w:rsidRDefault="009A225C"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1"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Married              </w:t>
            </w:r>
            <w:bookmarkStart w:id="62"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Divorced          </w:t>
            </w:r>
            <w:bookmarkStart w:id="63"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Separated     </w:t>
            </w:r>
          </w:p>
          <w:bookmarkStart w:id="64"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Widowed            </w:t>
            </w:r>
            <w:bookmarkStart w:id="65"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7"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Child Support </w:t>
            </w:r>
            <w:bookmarkStart w:id="68"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Social Security</w:t>
            </w:r>
          </w:p>
          <w:bookmarkStart w:id="69"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TANF </w:t>
            </w:r>
            <w:bookmarkStart w:id="70"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Other: </w:t>
            </w:r>
            <w:bookmarkStart w:id="71"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7"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8"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9"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80"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81"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81"/>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2"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324116">
              <w:rPr>
                <w:rFonts w:ascii="Verdana" w:hAnsi="Verdana" w:cs="Arial"/>
                <w:sz w:val="20"/>
                <w:szCs w:val="20"/>
              </w:rPr>
            </w:r>
            <w:r w:rsidR="00324116">
              <w:rPr>
                <w:rFonts w:ascii="Verdana" w:hAnsi="Verdana" w:cs="Arial"/>
                <w:sz w:val="20"/>
                <w:szCs w:val="20"/>
              </w:rPr>
              <w:fldChar w:fldCharType="separate"/>
            </w:r>
            <w:r w:rsidRPr="009A225C">
              <w:rPr>
                <w:rFonts w:ascii="Verdana" w:hAnsi="Verdana" w:cs="Arial"/>
                <w:sz w:val="20"/>
                <w:szCs w:val="20"/>
              </w:rPr>
              <w:fldChar w:fldCharType="end"/>
            </w:r>
            <w:bookmarkEnd w:id="82"/>
            <w:r w:rsidRPr="009A225C">
              <w:rPr>
                <w:rFonts w:ascii="Verdana" w:hAnsi="Verdana" w:cs="Arial"/>
                <w:sz w:val="20"/>
                <w:szCs w:val="20"/>
              </w:rPr>
              <w:t xml:space="preserve"> $100,000+  (actual:</w:t>
            </w:r>
            <w:bookmarkStart w:id="83"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3"/>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4"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4"/>
          </w:p>
        </w:tc>
      </w:tr>
      <w:tr w:rsidR="00BA2C51" w:rsidRPr="009A225C" w:rsidTr="0039666E">
        <w:tc>
          <w:tcPr>
            <w:tcW w:w="10368" w:type="dxa"/>
            <w:gridSpan w:val="2"/>
            <w:hideMark/>
          </w:tcPr>
          <w:p w:rsidR="00BA2C51" w:rsidRPr="009A225C" w:rsidRDefault="00BA2C51" w:rsidP="00A30AD4">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A30AD4">
              <w:rPr>
                <w:rFonts w:ascii="Verdana" w:hAnsi="Verdana" w:cs="Arial"/>
                <w:sz w:val="20"/>
                <w:szCs w:val="20"/>
              </w:rPr>
              <w:t>2016</w:t>
            </w:r>
            <w:r w:rsidR="00812054">
              <w:rPr>
                <w:rFonts w:ascii="Verdana" w:hAnsi="Verdana" w:cs="Arial"/>
                <w:sz w:val="20"/>
                <w:szCs w:val="20"/>
              </w:rPr>
              <w:t>-1</w:t>
            </w:r>
            <w:r w:rsidR="00A30AD4">
              <w:rPr>
                <w:rFonts w:ascii="Verdana" w:hAnsi="Verdana" w:cs="Arial"/>
                <w:sz w:val="20"/>
                <w:szCs w:val="20"/>
              </w:rPr>
              <w:t>7</w:t>
            </w:r>
            <w:r w:rsidRPr="009A225C">
              <w:rPr>
                <w:rFonts w:ascii="Verdana" w:hAnsi="Verdana" w:cs="Arial"/>
                <w:sz w:val="20"/>
                <w:szCs w:val="20"/>
              </w:rPr>
              <w:t xml:space="preserve">: </w:t>
            </w:r>
            <w:bookmarkStart w:id="85"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5"/>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A30AD4">
        <w:rPr>
          <w:rFonts w:ascii="Verdana" w:hAnsi="Verdana" w:cs="Arial"/>
          <w:sz w:val="20"/>
          <w:szCs w:val="20"/>
        </w:rPr>
        <w:t>2016</w:t>
      </w:r>
      <w:r w:rsidR="00812054">
        <w:rPr>
          <w:rFonts w:ascii="Verdana" w:hAnsi="Verdana" w:cs="Arial"/>
          <w:sz w:val="20"/>
          <w:szCs w:val="20"/>
        </w:rPr>
        <w:t>-1</w:t>
      </w:r>
      <w:r w:rsidR="00A30AD4">
        <w:rPr>
          <w:rFonts w:ascii="Verdana" w:hAnsi="Verdana" w:cs="Arial"/>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6"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8"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89"/>
            <w:r w:rsidRPr="009A225C">
              <w:rPr>
                <w:rFonts w:ascii="Verdana" w:hAnsi="Verdana"/>
                <w:sz w:val="20"/>
                <w:szCs w:val="20"/>
              </w:rPr>
              <w:t xml:space="preserve"> Granted </w:t>
            </w:r>
            <w:bookmarkStart w:id="90"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bookmarkEnd w:id="90"/>
            <w:r w:rsidRPr="009A225C">
              <w:rPr>
                <w:rFonts w:ascii="Verdana" w:hAnsi="Verdana"/>
                <w:sz w:val="20"/>
                <w:szCs w:val="20"/>
              </w:rPr>
              <w:t xml:space="preserve"> Pending</w:t>
            </w:r>
          </w:p>
        </w:tc>
      </w:tr>
      <w:bookmarkStart w:id="91"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bookmarkStart w:id="92"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3"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4"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bookmarkStart w:id="95"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6"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97"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7"/>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8"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9"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100"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101"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102"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r w:rsidRPr="00F1560E">
              <w:rPr>
                <w:rFonts w:ascii="Verdana" w:hAnsi="Verdana"/>
                <w:sz w:val="20"/>
                <w:szCs w:val="20"/>
              </w:rPr>
              <w:t xml:space="preserve"> / Year</w:t>
            </w:r>
            <w:r w:rsidR="007B60F4">
              <w:rPr>
                <w:rFonts w:ascii="Verdana" w:hAnsi="Verdana"/>
                <w:sz w:val="20"/>
                <w:szCs w:val="20"/>
              </w:rPr>
              <w:t xml:space="preserve"> </w:t>
            </w:r>
            <w:bookmarkStart w:id="10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1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1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5"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6"/>
          </w:p>
        </w:tc>
        <w:bookmarkStart w:id="117"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18"/>
          </w:p>
        </w:tc>
        <w:bookmarkStart w:id="119"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19"/>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20"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1"/>
          </w:p>
        </w:tc>
        <w:bookmarkStart w:id="122"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3"/>
          </w:p>
        </w:tc>
        <w:bookmarkStart w:id="124"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4"/>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5"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5"/>
          </w:p>
        </w:tc>
        <w:bookmarkStart w:id="126"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6"/>
          </w:p>
        </w:tc>
        <w:bookmarkStart w:id="127"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7"/>
          </w:p>
        </w:tc>
        <w:bookmarkStart w:id="128"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8"/>
          </w:p>
        </w:tc>
        <w:bookmarkStart w:id="129"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324116">
              <w:rPr>
                <w:rFonts w:ascii="Verdana" w:hAnsi="Verdana"/>
                <w:sz w:val="20"/>
                <w:szCs w:val="20"/>
              </w:rPr>
            </w:r>
            <w:r w:rsidR="00324116">
              <w:rPr>
                <w:rFonts w:ascii="Verdana" w:hAnsi="Verdana"/>
                <w:sz w:val="20"/>
                <w:szCs w:val="20"/>
              </w:rPr>
              <w:fldChar w:fldCharType="separate"/>
            </w:r>
            <w:r w:rsidRPr="00F1560E">
              <w:rPr>
                <w:rFonts w:ascii="Verdana" w:hAnsi="Verdana"/>
                <w:sz w:val="20"/>
                <w:szCs w:val="20"/>
              </w:rPr>
              <w:fldChar w:fldCharType="end"/>
            </w:r>
            <w:bookmarkEnd w:id="129"/>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30"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0"/>
            <w:r w:rsidRPr="00372978">
              <w:rPr>
                <w:rFonts w:ascii="Verdana" w:hAnsi="Verdana"/>
              </w:rPr>
              <w:t xml:space="preserve"> / Year </w:t>
            </w:r>
            <w:bookmarkStart w:id="131"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1"/>
          </w:p>
        </w:tc>
      </w:tr>
      <w:tr w:rsidR="00455BE6" w:rsidRPr="00372978" w:rsidTr="00372978">
        <w:tc>
          <w:tcPr>
            <w:tcW w:w="10296" w:type="dxa"/>
            <w:gridSpan w:val="2"/>
          </w:tcPr>
          <w:p w:rsidR="00455BE6" w:rsidRPr="00372978" w:rsidRDefault="00455BE6" w:rsidP="00A30AD4">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A30AD4">
              <w:rPr>
                <w:rFonts w:ascii="Verdana" w:hAnsi="Verdana" w:cs="Arial"/>
              </w:rPr>
              <w:t>2016</w:t>
            </w:r>
            <w:r w:rsidR="00812054">
              <w:rPr>
                <w:rFonts w:ascii="Verdana" w:hAnsi="Verdana" w:cs="Arial"/>
              </w:rPr>
              <w:t>-1</w:t>
            </w:r>
            <w:r w:rsidR="00A30AD4">
              <w:rPr>
                <w:rFonts w:ascii="Verdana" w:hAnsi="Verdana" w:cs="Arial"/>
              </w:rPr>
              <w:t>7</w:t>
            </w:r>
            <w:r w:rsidRPr="00372978">
              <w:rPr>
                <w:rFonts w:ascii="Verdana" w:hAnsi="Verdana"/>
              </w:rPr>
              <w:t xml:space="preserve">: </w:t>
            </w:r>
            <w:bookmarkStart w:id="132"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324116">
              <w:rPr>
                <w:rFonts w:ascii="Verdana" w:hAnsi="Verdana"/>
              </w:rPr>
            </w:r>
            <w:r w:rsidR="00324116">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Commute from home</w:t>
            </w:r>
            <w:r w:rsidRPr="00372978">
              <w:rPr>
                <w:rFonts w:ascii="Verdana" w:hAnsi="Verdana"/>
              </w:rPr>
              <w:tab/>
            </w:r>
            <w:bookmarkStart w:id="133"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324116">
              <w:rPr>
                <w:rFonts w:ascii="Verdana" w:hAnsi="Verdana"/>
              </w:rPr>
            </w:r>
            <w:r w:rsidR="00324116">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Live on campus</w:t>
            </w:r>
            <w:r w:rsidRPr="00372978">
              <w:rPr>
                <w:rFonts w:ascii="Verdana" w:hAnsi="Verdana"/>
              </w:rPr>
              <w:tab/>
            </w:r>
            <w:bookmarkStart w:id="134"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324116">
              <w:rPr>
                <w:rFonts w:ascii="Verdana" w:hAnsi="Verdana"/>
              </w:rPr>
            </w:r>
            <w:r w:rsidR="00324116">
              <w:rPr>
                <w:rFonts w:ascii="Verdana" w:hAnsi="Verdana"/>
              </w:rPr>
              <w:fldChar w:fldCharType="separate"/>
            </w:r>
            <w:r w:rsidRPr="00372978">
              <w:rPr>
                <w:rFonts w:ascii="Verdana" w:hAnsi="Verdana"/>
              </w:rPr>
              <w:fldChar w:fldCharType="end"/>
            </w:r>
            <w:bookmarkEnd w:id="134"/>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5"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324116">
              <w:rPr>
                <w:rFonts w:ascii="Verdana" w:hAnsi="Verdana"/>
              </w:rPr>
            </w:r>
            <w:r w:rsidR="00324116">
              <w:rPr>
                <w:rFonts w:ascii="Verdana" w:hAnsi="Verdana"/>
              </w:rPr>
              <w:fldChar w:fldCharType="separate"/>
            </w:r>
            <w:r w:rsidRPr="00372978">
              <w:rPr>
                <w:rFonts w:ascii="Verdana" w:hAnsi="Verdana"/>
              </w:rPr>
              <w:fldChar w:fldCharType="end"/>
            </w:r>
            <w:bookmarkEnd w:id="135"/>
            <w:r w:rsidRPr="00372978">
              <w:rPr>
                <w:rFonts w:ascii="Verdana" w:hAnsi="Verdana"/>
              </w:rPr>
              <w:t xml:space="preserve"> Yes      </w:t>
            </w:r>
            <w:bookmarkStart w:id="136"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324116">
              <w:rPr>
                <w:rFonts w:ascii="Verdana" w:hAnsi="Verdana"/>
              </w:rPr>
            </w:r>
            <w:r w:rsidR="00324116">
              <w:rPr>
                <w:rFonts w:ascii="Verdana" w:hAnsi="Verdana"/>
              </w:rPr>
              <w:fldChar w:fldCharType="separate"/>
            </w:r>
            <w:r w:rsidRPr="00372978">
              <w:rPr>
                <w:rFonts w:ascii="Verdana" w:hAnsi="Verdana"/>
              </w:rPr>
              <w:fldChar w:fldCharType="end"/>
            </w:r>
            <w:bookmarkEnd w:id="136"/>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7"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37"/>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8"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9"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9"/>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40"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40"/>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C9" w:rsidRDefault="00B060C9" w:rsidP="009A225C">
      <w:r>
        <w:separator/>
      </w:r>
    </w:p>
  </w:endnote>
  <w:endnote w:type="continuationSeparator" w:id="0">
    <w:p w:rsidR="00B060C9" w:rsidRDefault="00B060C9"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C9" w:rsidRDefault="00B060C9" w:rsidP="009A225C">
      <w:r>
        <w:separator/>
      </w:r>
    </w:p>
  </w:footnote>
  <w:footnote w:type="continuationSeparator" w:id="0">
    <w:p w:rsidR="00B060C9" w:rsidRDefault="00B060C9"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B060A4" w:rsidRDefault="00882630"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ABWq2cmfcssHrV0XJGh1/qy0Rw=" w:salt="DpLy3oC1MwgHp3QYbWXZ5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2CDC"/>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231AB"/>
    <w:rsid w:val="00324116"/>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62BD"/>
    <w:rsid w:val="0039666E"/>
    <w:rsid w:val="003A3484"/>
    <w:rsid w:val="003B5956"/>
    <w:rsid w:val="003B5CE0"/>
    <w:rsid w:val="003B6541"/>
    <w:rsid w:val="003C17DC"/>
    <w:rsid w:val="003C460B"/>
    <w:rsid w:val="003C7EF1"/>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6DF9"/>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7E2"/>
    <w:rsid w:val="007F5CD6"/>
    <w:rsid w:val="007F7333"/>
    <w:rsid w:val="00800700"/>
    <w:rsid w:val="00803EB4"/>
    <w:rsid w:val="00805F94"/>
    <w:rsid w:val="008068BD"/>
    <w:rsid w:val="00807FEA"/>
    <w:rsid w:val="00812054"/>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5518"/>
    <w:rsid w:val="00934B01"/>
    <w:rsid w:val="00941B85"/>
    <w:rsid w:val="00942630"/>
    <w:rsid w:val="0095091F"/>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6E81"/>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553A"/>
    <w:rsid w:val="00A46431"/>
    <w:rsid w:val="00A4796A"/>
    <w:rsid w:val="00A52D01"/>
    <w:rsid w:val="00A54084"/>
    <w:rsid w:val="00A54F3A"/>
    <w:rsid w:val="00A57D6C"/>
    <w:rsid w:val="00A632D7"/>
    <w:rsid w:val="00A64B51"/>
    <w:rsid w:val="00A64D33"/>
    <w:rsid w:val="00A6659E"/>
    <w:rsid w:val="00A66A06"/>
    <w:rsid w:val="00A74D5E"/>
    <w:rsid w:val="00A750CA"/>
    <w:rsid w:val="00A76750"/>
    <w:rsid w:val="00A76C51"/>
    <w:rsid w:val="00A77BC2"/>
    <w:rsid w:val="00A77DF4"/>
    <w:rsid w:val="00A8495B"/>
    <w:rsid w:val="00A85429"/>
    <w:rsid w:val="00A8626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0B59"/>
    <w:rsid w:val="00B770D7"/>
    <w:rsid w:val="00B827DB"/>
    <w:rsid w:val="00B8418A"/>
    <w:rsid w:val="00B85C9E"/>
    <w:rsid w:val="00B86122"/>
    <w:rsid w:val="00B87C0F"/>
    <w:rsid w:val="00BA2C51"/>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C15A-3BAD-4E2D-8191-6AD7C851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5</cp:revision>
  <cp:lastPrinted>2013-01-08T00:06:00Z</cp:lastPrinted>
  <dcterms:created xsi:type="dcterms:W3CDTF">2015-11-24T18:46:00Z</dcterms:created>
  <dcterms:modified xsi:type="dcterms:W3CDTF">2015-11-24T18:55:00Z</dcterms:modified>
  <cp:contentStatus/>
</cp:coreProperties>
</file>